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388" w:rsidRDefault="00E56D49" w:rsidP="00AD0BBA">
      <w:pPr>
        <w:spacing w:beforeLines="100"/>
        <w:ind w:firstLineChars="0" w:firstLine="0"/>
        <w:jc w:val="center"/>
        <w:outlineLvl w:val="0"/>
        <w:rPr>
          <w:rFonts w:ascii="宋体" w:hAnsi="宋体" w:cs="宋体"/>
          <w:b/>
          <w:bCs/>
          <w:kern w:val="36"/>
          <w:sz w:val="44"/>
          <w:szCs w:val="44"/>
        </w:rPr>
      </w:pPr>
      <w:r>
        <w:rPr>
          <w:rFonts w:ascii="宋体" w:hAnsi="宋体" w:cs="宋体"/>
          <w:b/>
          <w:bCs/>
          <w:kern w:val="36"/>
          <w:sz w:val="44"/>
          <w:szCs w:val="44"/>
        </w:rPr>
        <w:t>20</w:t>
      </w:r>
      <w:r>
        <w:rPr>
          <w:rFonts w:ascii="宋体" w:hAnsi="宋体" w:cs="宋体" w:hint="eastAsia"/>
          <w:b/>
          <w:bCs/>
          <w:kern w:val="36"/>
          <w:sz w:val="44"/>
          <w:szCs w:val="44"/>
        </w:rPr>
        <w:t>20</w:t>
      </w:r>
      <w:r>
        <w:rPr>
          <w:rFonts w:ascii="宋体" w:hAnsi="宋体" w:cs="宋体"/>
          <w:b/>
          <w:bCs/>
          <w:kern w:val="36"/>
          <w:sz w:val="44"/>
          <w:szCs w:val="44"/>
        </w:rPr>
        <w:t>年度</w:t>
      </w:r>
      <w:bookmarkStart w:id="0" w:name="_GoBack"/>
      <w:bookmarkEnd w:id="0"/>
      <w:r>
        <w:rPr>
          <w:rFonts w:ascii="宋体" w:hAnsi="宋体" w:cs="宋体" w:hint="eastAsia"/>
          <w:b/>
          <w:bCs/>
          <w:kern w:val="36"/>
          <w:sz w:val="44"/>
          <w:szCs w:val="44"/>
        </w:rPr>
        <w:t>中原</w:t>
      </w:r>
      <w:r>
        <w:rPr>
          <w:rFonts w:ascii="宋体" w:hAnsi="宋体" w:cs="宋体" w:hint="eastAsia"/>
          <w:b/>
          <w:bCs/>
          <w:kern w:val="36"/>
          <w:sz w:val="44"/>
          <w:szCs w:val="44"/>
        </w:rPr>
        <w:t>英才</w:t>
      </w:r>
      <w:r>
        <w:rPr>
          <w:rFonts w:ascii="宋体" w:hAnsi="宋体" w:cs="宋体" w:hint="eastAsia"/>
          <w:b/>
          <w:bCs/>
          <w:kern w:val="36"/>
          <w:sz w:val="44"/>
          <w:szCs w:val="44"/>
        </w:rPr>
        <w:t>计划</w:t>
      </w:r>
      <w:r>
        <w:rPr>
          <w:rFonts w:ascii="宋体" w:hAnsi="宋体" w:cs="宋体" w:hint="eastAsia"/>
          <w:b/>
          <w:bCs/>
          <w:kern w:val="36"/>
          <w:sz w:val="44"/>
          <w:szCs w:val="44"/>
        </w:rPr>
        <w:t>（育才系列）</w:t>
      </w:r>
    </w:p>
    <w:p w:rsidR="00405388" w:rsidRDefault="00E56D49">
      <w:pPr>
        <w:ind w:firstLineChars="0" w:firstLine="0"/>
        <w:jc w:val="center"/>
        <w:outlineLvl w:val="0"/>
        <w:rPr>
          <w:rFonts w:ascii="宋体" w:hAnsi="宋体" w:cs="宋体"/>
          <w:b/>
          <w:bCs/>
          <w:kern w:val="36"/>
          <w:sz w:val="44"/>
          <w:szCs w:val="44"/>
        </w:rPr>
      </w:pPr>
      <w:r>
        <w:rPr>
          <w:rFonts w:ascii="宋体" w:hAnsi="宋体" w:cs="宋体"/>
          <w:b/>
          <w:bCs/>
          <w:kern w:val="36"/>
          <w:sz w:val="44"/>
          <w:szCs w:val="44"/>
        </w:rPr>
        <w:t>中原学者申报</w:t>
      </w:r>
      <w:r>
        <w:rPr>
          <w:rFonts w:ascii="宋体" w:hAnsi="宋体" w:cs="宋体" w:hint="eastAsia"/>
          <w:b/>
          <w:bCs/>
          <w:kern w:val="36"/>
          <w:sz w:val="44"/>
          <w:szCs w:val="44"/>
        </w:rPr>
        <w:t>指南</w:t>
      </w:r>
    </w:p>
    <w:p w:rsidR="00405388" w:rsidRDefault="00E56D49" w:rsidP="00AD0BBA">
      <w:pPr>
        <w:pStyle w:val="a6"/>
        <w:spacing w:beforeLines="50" w:beforeAutospacing="0" w:after="0" w:afterAutospacing="0"/>
        <w:ind w:firstLineChars="196" w:firstLine="627"/>
        <w:rPr>
          <w:rFonts w:ascii="黑体" w:eastAsia="黑体" w:hAnsi="黑体"/>
          <w:color w:val="2B2B2B"/>
          <w:sz w:val="32"/>
          <w:szCs w:val="32"/>
        </w:rPr>
      </w:pPr>
      <w:r>
        <w:rPr>
          <w:rFonts w:ascii="黑体" w:eastAsia="黑体" w:hAnsi="黑体" w:hint="eastAsia"/>
          <w:color w:val="2B2B2B"/>
          <w:sz w:val="32"/>
          <w:szCs w:val="32"/>
        </w:rPr>
        <w:t>一、</w:t>
      </w:r>
      <w:r>
        <w:rPr>
          <w:rFonts w:ascii="黑体" w:eastAsia="黑体" w:hAnsi="黑体"/>
          <w:color w:val="2B2B2B"/>
          <w:sz w:val="32"/>
          <w:szCs w:val="32"/>
        </w:rPr>
        <w:t>申报条件</w:t>
      </w:r>
    </w:p>
    <w:p w:rsidR="00405388" w:rsidRDefault="00E56D49">
      <w:pPr>
        <w:ind w:firstLine="643"/>
        <w:rPr>
          <w:rFonts w:ascii="仿宋" w:eastAsia="仿宋" w:hAnsi="仿宋"/>
          <w:color w:val="000000"/>
          <w:sz w:val="32"/>
          <w:szCs w:val="32"/>
        </w:rPr>
      </w:pPr>
      <w:r>
        <w:rPr>
          <w:rFonts w:ascii="仿宋" w:eastAsia="仿宋" w:hAnsi="仿宋" w:hint="eastAsia"/>
          <w:b/>
          <w:color w:val="000000"/>
          <w:sz w:val="32"/>
          <w:szCs w:val="32"/>
        </w:rPr>
        <w:t>（一）</w:t>
      </w:r>
      <w:r>
        <w:rPr>
          <w:rFonts w:ascii="仿宋" w:eastAsia="仿宋" w:hAnsi="仿宋" w:hint="eastAsia"/>
          <w:color w:val="000000"/>
          <w:sz w:val="32"/>
          <w:szCs w:val="32"/>
        </w:rPr>
        <w:t>申请者应具备以下基本条件：</w:t>
      </w:r>
    </w:p>
    <w:p w:rsidR="00405388" w:rsidRDefault="00E56D49">
      <w:pPr>
        <w:ind w:firstLine="640"/>
        <w:rPr>
          <w:rFonts w:ascii="仿宋" w:eastAsia="仿宋" w:hAnsi="仿宋"/>
          <w:color w:val="000000"/>
          <w:sz w:val="32"/>
          <w:szCs w:val="32"/>
        </w:rPr>
      </w:pPr>
      <w:r>
        <w:rPr>
          <w:rFonts w:ascii="仿宋" w:eastAsia="仿宋" w:hAnsi="仿宋" w:hint="eastAsia"/>
          <w:color w:val="000000"/>
          <w:sz w:val="32"/>
          <w:szCs w:val="32"/>
        </w:rPr>
        <w:t>1</w:t>
      </w:r>
      <w:r>
        <w:rPr>
          <w:rFonts w:ascii="仿宋" w:eastAsia="仿宋" w:hAnsi="仿宋" w:hint="eastAsia"/>
          <w:color w:val="000000"/>
          <w:sz w:val="32"/>
          <w:szCs w:val="32"/>
        </w:rPr>
        <w:t>．具有中国国籍，在河南省行政区划范围内的高校、科研院所或企业等单位全职固定工作，且至少已工作一年以上；</w:t>
      </w:r>
    </w:p>
    <w:p w:rsidR="00405388" w:rsidRDefault="00E56D49">
      <w:pPr>
        <w:ind w:firstLine="640"/>
        <w:rPr>
          <w:rFonts w:ascii="仿宋" w:eastAsia="仿宋" w:hAnsi="仿宋"/>
          <w:b/>
          <w:sz w:val="32"/>
          <w:szCs w:val="32"/>
        </w:rPr>
      </w:pPr>
      <w:r>
        <w:rPr>
          <w:rFonts w:ascii="仿宋" w:eastAsia="仿宋" w:hAnsi="仿宋" w:hint="eastAsia"/>
          <w:sz w:val="32"/>
          <w:szCs w:val="32"/>
        </w:rPr>
        <w:t>（注：</w:t>
      </w:r>
      <w:r>
        <w:rPr>
          <w:rFonts w:ascii="仿宋" w:eastAsia="仿宋" w:hAnsi="仿宋" w:hint="eastAsia"/>
          <w:b/>
          <w:sz w:val="32"/>
          <w:szCs w:val="32"/>
        </w:rPr>
        <w:t>“至少已工作一年以上”</w:t>
      </w:r>
      <w:r>
        <w:rPr>
          <w:rFonts w:ascii="仿宋" w:eastAsia="仿宋" w:hAnsi="仿宋" w:hint="eastAsia"/>
          <w:sz w:val="32"/>
          <w:szCs w:val="32"/>
        </w:rPr>
        <w:t>指申报</w:t>
      </w:r>
      <w:r>
        <w:rPr>
          <w:rFonts w:ascii="仿宋" w:eastAsia="仿宋" w:hAnsi="仿宋" w:hint="eastAsia"/>
          <w:sz w:val="32"/>
          <w:szCs w:val="32"/>
        </w:rPr>
        <w:t>指南</w:t>
      </w:r>
      <w:r>
        <w:rPr>
          <w:rFonts w:ascii="仿宋" w:eastAsia="仿宋" w:hAnsi="仿宋" w:hint="eastAsia"/>
          <w:sz w:val="32"/>
          <w:szCs w:val="32"/>
        </w:rPr>
        <w:t>下发日之前，在省内单位全职工作已满一年。）</w:t>
      </w:r>
    </w:p>
    <w:p w:rsidR="00405388" w:rsidRDefault="00E56D49">
      <w:pPr>
        <w:ind w:firstLine="640"/>
        <w:rPr>
          <w:rFonts w:ascii="仿宋" w:eastAsia="仿宋" w:hAnsi="仿宋"/>
          <w:color w:val="000000"/>
          <w:sz w:val="32"/>
          <w:szCs w:val="32"/>
        </w:rPr>
      </w:pPr>
      <w:r>
        <w:rPr>
          <w:rFonts w:ascii="仿宋" w:eastAsia="仿宋" w:hAnsi="仿宋" w:hint="eastAsia"/>
          <w:color w:val="000000"/>
          <w:sz w:val="32"/>
          <w:szCs w:val="32"/>
        </w:rPr>
        <w:t>2.</w:t>
      </w:r>
      <w:r>
        <w:rPr>
          <w:rFonts w:ascii="仿宋" w:eastAsia="仿宋" w:hAnsi="仿宋" w:hint="eastAsia"/>
          <w:color w:val="000000"/>
          <w:sz w:val="32"/>
          <w:szCs w:val="32"/>
        </w:rPr>
        <w:t>有良好的科学道德和严谨的学风，有强烈的事业心和求实、创新、协作、奉献精神；</w:t>
      </w:r>
    </w:p>
    <w:p w:rsidR="00405388" w:rsidRDefault="00E56D49">
      <w:pPr>
        <w:ind w:firstLine="640"/>
        <w:rPr>
          <w:rFonts w:ascii="仿宋" w:eastAsia="仿宋" w:hAnsi="仿宋"/>
          <w:color w:val="000000"/>
          <w:sz w:val="32"/>
          <w:szCs w:val="32"/>
        </w:rPr>
      </w:pPr>
      <w:r>
        <w:rPr>
          <w:rFonts w:ascii="仿宋" w:eastAsia="仿宋" w:hAnsi="仿宋" w:hint="eastAsia"/>
          <w:color w:val="000000"/>
          <w:sz w:val="32"/>
          <w:szCs w:val="32"/>
        </w:rPr>
        <w:t>3.</w:t>
      </w:r>
      <w:r>
        <w:rPr>
          <w:rFonts w:ascii="仿宋" w:eastAsia="仿宋" w:hAnsi="仿宋"/>
          <w:color w:val="000000"/>
          <w:sz w:val="32"/>
          <w:szCs w:val="32"/>
        </w:rPr>
        <w:t>20</w:t>
      </w:r>
      <w:r>
        <w:rPr>
          <w:rFonts w:ascii="仿宋" w:eastAsia="仿宋" w:hAnsi="仿宋" w:hint="eastAsia"/>
          <w:color w:val="000000"/>
          <w:sz w:val="32"/>
          <w:szCs w:val="32"/>
        </w:rPr>
        <w:t>20</w:t>
      </w:r>
      <w:r>
        <w:rPr>
          <w:rFonts w:ascii="仿宋" w:eastAsia="仿宋" w:hAnsi="仿宋" w:hint="eastAsia"/>
          <w:color w:val="000000"/>
          <w:sz w:val="32"/>
          <w:szCs w:val="32"/>
        </w:rPr>
        <w:t>年</w:t>
      </w:r>
      <w:r>
        <w:rPr>
          <w:rFonts w:ascii="仿宋" w:eastAsia="仿宋" w:hAnsi="仿宋" w:hint="eastAsia"/>
          <w:color w:val="000000"/>
          <w:sz w:val="32"/>
          <w:szCs w:val="32"/>
        </w:rPr>
        <w:t>12</w:t>
      </w:r>
      <w:r>
        <w:rPr>
          <w:rFonts w:ascii="仿宋" w:eastAsia="仿宋" w:hAnsi="仿宋" w:hint="eastAsia"/>
          <w:color w:val="000000"/>
          <w:sz w:val="32"/>
          <w:szCs w:val="32"/>
        </w:rPr>
        <w:t>月</w:t>
      </w:r>
      <w:r>
        <w:rPr>
          <w:rFonts w:ascii="仿宋" w:eastAsia="仿宋" w:hAnsi="仿宋" w:hint="eastAsia"/>
          <w:color w:val="000000"/>
          <w:sz w:val="32"/>
          <w:szCs w:val="32"/>
        </w:rPr>
        <w:t>31</w:t>
      </w:r>
      <w:r>
        <w:rPr>
          <w:rFonts w:ascii="仿宋" w:eastAsia="仿宋" w:hAnsi="仿宋" w:hint="eastAsia"/>
          <w:color w:val="000000"/>
          <w:sz w:val="32"/>
          <w:szCs w:val="32"/>
        </w:rPr>
        <w:t>日未满</w:t>
      </w:r>
      <w:r>
        <w:rPr>
          <w:rFonts w:ascii="仿宋" w:eastAsia="仿宋" w:hAnsi="仿宋" w:hint="eastAsia"/>
          <w:color w:val="000000"/>
          <w:sz w:val="32"/>
          <w:szCs w:val="32"/>
        </w:rPr>
        <w:t>57</w:t>
      </w:r>
      <w:r>
        <w:rPr>
          <w:rFonts w:ascii="仿宋" w:eastAsia="仿宋" w:hAnsi="仿宋" w:hint="eastAsia"/>
          <w:color w:val="000000"/>
          <w:sz w:val="32"/>
          <w:szCs w:val="32"/>
        </w:rPr>
        <w:t>周岁，有充分的时间和精力从事研究工作，仍然坚持工作在科研生产一线；</w:t>
      </w:r>
    </w:p>
    <w:p w:rsidR="00405388" w:rsidRDefault="00E56D49">
      <w:pPr>
        <w:ind w:firstLine="640"/>
        <w:rPr>
          <w:rFonts w:ascii="仿宋" w:eastAsia="仿宋" w:hAnsi="仿宋"/>
          <w:color w:val="000000"/>
          <w:sz w:val="32"/>
          <w:szCs w:val="32"/>
        </w:rPr>
      </w:pPr>
      <w:r>
        <w:rPr>
          <w:rFonts w:ascii="仿宋" w:eastAsia="仿宋" w:hAnsi="仿宋" w:hint="eastAsia"/>
          <w:color w:val="000000"/>
          <w:sz w:val="32"/>
          <w:szCs w:val="32"/>
        </w:rPr>
        <w:t>4.</w:t>
      </w:r>
      <w:r>
        <w:rPr>
          <w:rFonts w:ascii="仿宋" w:eastAsia="仿宋" w:hAnsi="仿宋" w:hint="eastAsia"/>
          <w:color w:val="000000"/>
          <w:sz w:val="32"/>
          <w:szCs w:val="32"/>
        </w:rPr>
        <w:t>原则上应具有正高级专业技术职务；</w:t>
      </w:r>
    </w:p>
    <w:p w:rsidR="00405388" w:rsidRDefault="00E56D49">
      <w:pPr>
        <w:ind w:firstLine="640"/>
        <w:rPr>
          <w:rFonts w:ascii="仿宋" w:eastAsia="仿宋" w:hAnsi="仿宋"/>
          <w:color w:val="000000"/>
          <w:sz w:val="32"/>
          <w:szCs w:val="32"/>
        </w:rPr>
      </w:pPr>
      <w:r>
        <w:rPr>
          <w:rFonts w:ascii="仿宋" w:eastAsia="仿宋" w:hAnsi="仿宋" w:hint="eastAsia"/>
          <w:color w:val="000000"/>
          <w:sz w:val="32"/>
          <w:szCs w:val="32"/>
        </w:rPr>
        <w:t>5.</w:t>
      </w:r>
      <w:r>
        <w:rPr>
          <w:rFonts w:ascii="仿宋" w:eastAsia="仿宋" w:hAnsi="仿宋" w:hint="eastAsia"/>
          <w:color w:val="000000"/>
          <w:sz w:val="32"/>
          <w:szCs w:val="32"/>
        </w:rPr>
        <w:t>在自然科学或工程技术领域中，已取得同行公认的创新性成绩或创造性科技成果，并对本学科领域或相关学科领域的发展具有重要推动作用，或对国民经济和社会发展有较大影响；</w:t>
      </w:r>
    </w:p>
    <w:p w:rsidR="00405388" w:rsidRDefault="00E56D49">
      <w:pPr>
        <w:ind w:firstLine="640"/>
        <w:rPr>
          <w:rFonts w:ascii="仿宋" w:eastAsia="仿宋" w:hAnsi="仿宋"/>
          <w:color w:val="000000"/>
          <w:sz w:val="32"/>
          <w:szCs w:val="32"/>
        </w:rPr>
      </w:pPr>
      <w:r>
        <w:rPr>
          <w:rFonts w:ascii="仿宋" w:eastAsia="仿宋" w:hAnsi="仿宋" w:hint="eastAsia"/>
          <w:color w:val="000000"/>
          <w:sz w:val="32"/>
          <w:szCs w:val="32"/>
        </w:rPr>
        <w:t>6.</w:t>
      </w:r>
      <w:r>
        <w:rPr>
          <w:rFonts w:ascii="仿宋" w:eastAsia="仿宋" w:hAnsi="仿宋" w:hint="eastAsia"/>
          <w:color w:val="000000"/>
          <w:sz w:val="32"/>
          <w:szCs w:val="32"/>
        </w:rPr>
        <w:t>具备从事研究所必需的工作基础、实验条件以及研究团队等基本保障。</w:t>
      </w:r>
    </w:p>
    <w:p w:rsidR="00405388" w:rsidRDefault="00E56D49">
      <w:pPr>
        <w:ind w:firstLine="643"/>
        <w:rPr>
          <w:rFonts w:ascii="仿宋" w:eastAsia="仿宋" w:hAnsi="仿宋"/>
          <w:color w:val="000000"/>
          <w:sz w:val="32"/>
          <w:szCs w:val="32"/>
        </w:rPr>
      </w:pPr>
      <w:r>
        <w:rPr>
          <w:rFonts w:ascii="仿宋" w:eastAsia="仿宋" w:hAnsi="仿宋" w:hint="eastAsia"/>
          <w:b/>
          <w:color w:val="000000"/>
          <w:sz w:val="32"/>
          <w:szCs w:val="32"/>
        </w:rPr>
        <w:t>（二）</w:t>
      </w:r>
      <w:r>
        <w:rPr>
          <w:rFonts w:ascii="仿宋" w:eastAsia="仿宋" w:hAnsi="仿宋" w:hint="eastAsia"/>
          <w:color w:val="000000"/>
          <w:sz w:val="32"/>
          <w:szCs w:val="32"/>
        </w:rPr>
        <w:t>申请者还应具备以下条件之一</w:t>
      </w:r>
      <w:r>
        <w:rPr>
          <w:rFonts w:ascii="仿宋" w:eastAsia="仿宋" w:hAnsi="仿宋" w:hint="eastAsia"/>
          <w:color w:val="000000"/>
          <w:sz w:val="32"/>
          <w:szCs w:val="32"/>
        </w:rPr>
        <w:t>:</w:t>
      </w:r>
    </w:p>
    <w:p w:rsidR="00405388" w:rsidRDefault="00E56D49">
      <w:pPr>
        <w:ind w:firstLine="640"/>
        <w:rPr>
          <w:rFonts w:ascii="仿宋" w:eastAsia="仿宋" w:hAnsi="仿宋"/>
          <w:color w:val="000000"/>
          <w:sz w:val="32"/>
          <w:szCs w:val="32"/>
        </w:rPr>
      </w:pPr>
      <w:r>
        <w:rPr>
          <w:rFonts w:ascii="仿宋" w:eastAsia="仿宋" w:hAnsi="仿宋" w:hint="eastAsia"/>
          <w:color w:val="000000"/>
          <w:sz w:val="32"/>
          <w:szCs w:val="32"/>
        </w:rPr>
        <w:t>1.</w:t>
      </w:r>
      <w:r>
        <w:rPr>
          <w:rFonts w:ascii="仿宋" w:eastAsia="仿宋" w:hAnsi="仿宋" w:hint="eastAsia"/>
          <w:color w:val="000000"/>
          <w:sz w:val="32"/>
          <w:szCs w:val="32"/>
        </w:rPr>
        <w:t>河南省杰出贡献奖获得者；</w:t>
      </w:r>
    </w:p>
    <w:p w:rsidR="00405388" w:rsidRDefault="00E56D49">
      <w:pPr>
        <w:ind w:firstLine="640"/>
        <w:rPr>
          <w:rFonts w:ascii="仿宋" w:eastAsia="仿宋" w:hAnsi="仿宋"/>
          <w:color w:val="000000"/>
          <w:sz w:val="32"/>
          <w:szCs w:val="32"/>
        </w:rPr>
      </w:pPr>
      <w:r>
        <w:rPr>
          <w:rFonts w:ascii="仿宋" w:eastAsia="仿宋" w:hAnsi="仿宋" w:hint="eastAsia"/>
          <w:color w:val="000000"/>
          <w:sz w:val="32"/>
          <w:szCs w:val="32"/>
        </w:rPr>
        <w:lastRenderedPageBreak/>
        <w:t>2.</w:t>
      </w:r>
      <w:r>
        <w:rPr>
          <w:rFonts w:ascii="仿宋" w:eastAsia="仿宋" w:hAnsi="仿宋" w:hint="eastAsia"/>
          <w:color w:val="000000"/>
          <w:sz w:val="32"/>
          <w:szCs w:val="32"/>
        </w:rPr>
        <w:t>获得国家</w:t>
      </w:r>
      <w:proofErr w:type="gramStart"/>
      <w:r>
        <w:rPr>
          <w:rFonts w:ascii="仿宋" w:eastAsia="仿宋" w:hAnsi="仿宋" w:hint="eastAsia"/>
          <w:color w:val="000000"/>
          <w:sz w:val="32"/>
          <w:szCs w:val="32"/>
        </w:rPr>
        <w:t>科学技术奖前两名</w:t>
      </w:r>
      <w:proofErr w:type="gramEnd"/>
      <w:r>
        <w:rPr>
          <w:rFonts w:ascii="仿宋" w:eastAsia="仿宋" w:hAnsi="仿宋" w:hint="eastAsia"/>
          <w:color w:val="000000"/>
          <w:sz w:val="32"/>
          <w:szCs w:val="32"/>
        </w:rPr>
        <w:t>完成人或省、部级科学技术奖一等奖第一名完成人；</w:t>
      </w:r>
    </w:p>
    <w:p w:rsidR="00405388" w:rsidRDefault="00E56D49">
      <w:pPr>
        <w:ind w:firstLine="640"/>
        <w:rPr>
          <w:rFonts w:ascii="仿宋" w:eastAsia="仿宋" w:hAnsi="仿宋"/>
          <w:sz w:val="32"/>
          <w:szCs w:val="32"/>
        </w:rPr>
      </w:pPr>
      <w:r>
        <w:rPr>
          <w:rFonts w:ascii="仿宋" w:eastAsia="仿宋" w:hAnsi="仿宋" w:hint="eastAsia"/>
          <w:sz w:val="32"/>
          <w:szCs w:val="32"/>
        </w:rPr>
        <w:t>（注：按照《</w:t>
      </w:r>
      <w:r>
        <w:rPr>
          <w:rFonts w:ascii="仿宋" w:eastAsia="仿宋" w:hAnsi="仿宋"/>
          <w:bCs/>
          <w:sz w:val="32"/>
          <w:szCs w:val="32"/>
          <w:shd w:val="clear" w:color="auto" w:fill="FFFFFF"/>
        </w:rPr>
        <w:t>省、部级科学技术奖励管理办法</w:t>
      </w:r>
      <w:r>
        <w:rPr>
          <w:rFonts w:ascii="仿宋" w:eastAsia="仿宋" w:hAnsi="仿宋" w:hint="eastAsia"/>
          <w:sz w:val="32"/>
          <w:szCs w:val="32"/>
        </w:rPr>
        <w:t>》</w:t>
      </w:r>
      <w:r>
        <w:rPr>
          <w:rFonts w:ascii="仿宋" w:eastAsia="仿宋" w:hAnsi="仿宋" w:hint="eastAsia"/>
          <w:bCs/>
          <w:sz w:val="32"/>
          <w:szCs w:val="32"/>
          <w:shd w:val="clear" w:color="auto" w:fill="FFFFFF"/>
        </w:rPr>
        <w:t>（科学技术部令第</w:t>
      </w:r>
      <w:r>
        <w:rPr>
          <w:rFonts w:ascii="仿宋" w:eastAsia="仿宋" w:hAnsi="仿宋"/>
          <w:bCs/>
          <w:sz w:val="32"/>
          <w:szCs w:val="32"/>
          <w:shd w:val="clear" w:color="auto" w:fill="FFFFFF"/>
        </w:rPr>
        <w:t>2</w:t>
      </w:r>
      <w:r>
        <w:rPr>
          <w:rFonts w:ascii="仿宋" w:eastAsia="仿宋" w:hAnsi="仿宋"/>
          <w:bCs/>
          <w:sz w:val="32"/>
          <w:szCs w:val="32"/>
          <w:shd w:val="clear" w:color="auto" w:fill="FFFFFF"/>
        </w:rPr>
        <w:t>号</w:t>
      </w:r>
      <w:r>
        <w:rPr>
          <w:rFonts w:ascii="仿宋" w:eastAsia="仿宋" w:hAnsi="仿宋"/>
          <w:bCs/>
          <w:sz w:val="32"/>
          <w:szCs w:val="32"/>
          <w:shd w:val="clear" w:color="auto" w:fill="FFFFFF"/>
        </w:rPr>
        <w:t>1999</w:t>
      </w:r>
      <w:r>
        <w:rPr>
          <w:rFonts w:ascii="仿宋" w:eastAsia="仿宋" w:hAnsi="仿宋"/>
          <w:bCs/>
          <w:sz w:val="32"/>
          <w:szCs w:val="32"/>
          <w:shd w:val="clear" w:color="auto" w:fill="FFFFFF"/>
        </w:rPr>
        <w:t>年</w:t>
      </w:r>
      <w:r>
        <w:rPr>
          <w:rFonts w:ascii="仿宋" w:eastAsia="仿宋" w:hAnsi="仿宋" w:hint="eastAsia"/>
          <w:bCs/>
          <w:sz w:val="32"/>
          <w:szCs w:val="32"/>
          <w:shd w:val="clear" w:color="auto" w:fill="FFFFFF"/>
        </w:rPr>
        <w:t>）和《</w:t>
      </w:r>
      <w:r>
        <w:rPr>
          <w:rStyle w:val="a7"/>
          <w:rFonts w:ascii="仿宋" w:eastAsia="仿宋" w:hAnsi="仿宋" w:hint="eastAsia"/>
          <w:b w:val="0"/>
          <w:sz w:val="32"/>
          <w:szCs w:val="32"/>
        </w:rPr>
        <w:t>国务院办公厅印发关于深化科技奖励制度改革方案的通知</w:t>
      </w:r>
      <w:r>
        <w:rPr>
          <w:rFonts w:ascii="仿宋" w:eastAsia="仿宋" w:hAnsi="仿宋" w:hint="eastAsia"/>
          <w:bCs/>
          <w:sz w:val="32"/>
          <w:szCs w:val="32"/>
          <w:shd w:val="clear" w:color="auto" w:fill="FFFFFF"/>
        </w:rPr>
        <w:t>》（</w:t>
      </w:r>
      <w:r>
        <w:rPr>
          <w:rFonts w:ascii="仿宋" w:eastAsia="仿宋" w:hAnsi="仿宋" w:hint="eastAsia"/>
          <w:sz w:val="32"/>
          <w:szCs w:val="32"/>
        </w:rPr>
        <w:t>国办函〔</w:t>
      </w:r>
      <w:r>
        <w:rPr>
          <w:rFonts w:ascii="仿宋" w:eastAsia="仿宋" w:hAnsi="仿宋"/>
          <w:sz w:val="32"/>
          <w:szCs w:val="32"/>
        </w:rPr>
        <w:t>2017</w:t>
      </w:r>
      <w:r>
        <w:rPr>
          <w:rFonts w:ascii="仿宋" w:eastAsia="仿宋" w:hAnsi="仿宋"/>
          <w:sz w:val="32"/>
          <w:szCs w:val="32"/>
        </w:rPr>
        <w:t>〕</w:t>
      </w:r>
      <w:r>
        <w:rPr>
          <w:rFonts w:ascii="仿宋" w:eastAsia="仿宋" w:hAnsi="仿宋"/>
          <w:sz w:val="32"/>
          <w:szCs w:val="32"/>
        </w:rPr>
        <w:t>55</w:t>
      </w:r>
      <w:r>
        <w:rPr>
          <w:rFonts w:ascii="仿宋" w:eastAsia="仿宋" w:hAnsi="仿宋"/>
          <w:sz w:val="32"/>
          <w:szCs w:val="32"/>
        </w:rPr>
        <w:t>号</w:t>
      </w:r>
      <w:r>
        <w:rPr>
          <w:rFonts w:ascii="仿宋" w:eastAsia="仿宋" w:hAnsi="仿宋" w:hint="eastAsia"/>
          <w:bCs/>
          <w:sz w:val="32"/>
          <w:szCs w:val="32"/>
          <w:shd w:val="clear" w:color="auto" w:fill="FFFFFF"/>
        </w:rPr>
        <w:t>）有关规定，省级</w:t>
      </w:r>
      <w:proofErr w:type="gramStart"/>
      <w:r>
        <w:rPr>
          <w:rFonts w:ascii="仿宋" w:eastAsia="仿宋" w:hAnsi="仿宋" w:hint="eastAsia"/>
          <w:bCs/>
          <w:sz w:val="32"/>
          <w:szCs w:val="32"/>
          <w:shd w:val="clear" w:color="auto" w:fill="FFFFFF"/>
        </w:rPr>
        <w:t>科学技术奖指各</w:t>
      </w:r>
      <w:r>
        <w:rPr>
          <w:rFonts w:ascii="仿宋" w:eastAsia="仿宋" w:hAnsi="仿宋" w:hint="eastAsia"/>
          <w:sz w:val="32"/>
          <w:szCs w:val="32"/>
          <w:shd w:val="clear" w:color="auto" w:fill="FFFFFF"/>
        </w:rPr>
        <w:t>省</w:t>
      </w:r>
      <w:proofErr w:type="gramEnd"/>
      <w:r>
        <w:rPr>
          <w:rFonts w:ascii="仿宋" w:eastAsia="仿宋" w:hAnsi="仿宋" w:hint="eastAsia"/>
          <w:sz w:val="32"/>
          <w:szCs w:val="32"/>
          <w:shd w:val="clear" w:color="auto" w:fill="FFFFFF"/>
        </w:rPr>
        <w:t>、自治区、直辖市人民政府设立的科学技术奖。部级</w:t>
      </w:r>
      <w:proofErr w:type="gramStart"/>
      <w:r>
        <w:rPr>
          <w:rFonts w:ascii="仿宋" w:eastAsia="仿宋" w:hAnsi="仿宋" w:hint="eastAsia"/>
          <w:sz w:val="32"/>
          <w:szCs w:val="32"/>
          <w:shd w:val="clear" w:color="auto" w:fill="FFFFFF"/>
        </w:rPr>
        <w:t>科学技术奖指</w:t>
      </w:r>
      <w:r>
        <w:rPr>
          <w:rFonts w:ascii="仿宋" w:eastAsia="仿宋" w:hAnsi="仿宋" w:hint="eastAsia"/>
          <w:sz w:val="32"/>
          <w:szCs w:val="32"/>
        </w:rPr>
        <w:t>国务院</w:t>
      </w:r>
      <w:proofErr w:type="gramEnd"/>
      <w:r>
        <w:rPr>
          <w:rFonts w:ascii="仿宋" w:eastAsia="仿宋" w:hAnsi="仿宋" w:hint="eastAsia"/>
          <w:sz w:val="32"/>
          <w:szCs w:val="32"/>
        </w:rPr>
        <w:t>有关部门根据国防、国家安全的特殊情况可设立的部级科学技术奖（包括</w:t>
      </w:r>
      <w:r>
        <w:rPr>
          <w:rFonts w:ascii="仿宋" w:eastAsia="仿宋" w:hAnsi="仿宋" w:hint="eastAsia"/>
          <w:sz w:val="32"/>
          <w:szCs w:val="32"/>
          <w:shd w:val="clear" w:color="auto" w:fill="FFFFFF"/>
        </w:rPr>
        <w:t>中国人民解放军科学技术奖）。国务院所属其他部门不再设立部级科学技术奖。）</w:t>
      </w:r>
    </w:p>
    <w:p w:rsidR="00405388" w:rsidRDefault="00E56D49">
      <w:pPr>
        <w:ind w:firstLine="640"/>
        <w:rPr>
          <w:rFonts w:ascii="仿宋" w:eastAsia="仿宋" w:hAnsi="仿宋"/>
          <w:color w:val="000000"/>
          <w:sz w:val="32"/>
          <w:szCs w:val="32"/>
        </w:rPr>
      </w:pPr>
      <w:r>
        <w:rPr>
          <w:rFonts w:ascii="仿宋" w:eastAsia="仿宋" w:hAnsi="仿宋" w:hint="eastAsia"/>
          <w:color w:val="000000"/>
          <w:sz w:val="32"/>
          <w:szCs w:val="32"/>
        </w:rPr>
        <w:t>3.</w:t>
      </w:r>
      <w:r>
        <w:rPr>
          <w:rFonts w:ascii="仿宋" w:eastAsia="仿宋" w:hAnsi="仿宋" w:hint="eastAsia"/>
          <w:color w:val="000000"/>
          <w:sz w:val="32"/>
          <w:szCs w:val="32"/>
        </w:rPr>
        <w:t>国家重大科技项目〔科技重大专项、</w:t>
      </w:r>
      <w:r>
        <w:rPr>
          <w:rStyle w:val="a7"/>
          <w:rFonts w:ascii="仿宋" w:eastAsia="仿宋" w:hAnsi="仿宋" w:hint="eastAsia"/>
          <w:b w:val="0"/>
          <w:color w:val="000000"/>
          <w:sz w:val="32"/>
          <w:szCs w:val="32"/>
          <w:shd w:val="clear" w:color="auto" w:fill="FFFFFF"/>
        </w:rPr>
        <w:t>重点研发计划、自然科学基金重大项目、自然科学基金创新群体项目、国家重大科研仪器研制项目、自然科学基金重点项目</w:t>
      </w:r>
      <w:r>
        <w:rPr>
          <w:rFonts w:ascii="仿宋" w:eastAsia="仿宋" w:hAnsi="仿宋" w:hint="eastAsia"/>
          <w:color w:val="000000"/>
          <w:sz w:val="32"/>
          <w:szCs w:val="32"/>
        </w:rPr>
        <w:t>等（均不含子课题）〕的首席专家或主持人；</w:t>
      </w:r>
    </w:p>
    <w:p w:rsidR="00405388" w:rsidRDefault="00E56D49">
      <w:pPr>
        <w:ind w:firstLine="640"/>
        <w:rPr>
          <w:rFonts w:ascii="仿宋" w:eastAsia="仿宋" w:hAnsi="仿宋"/>
          <w:color w:val="000000"/>
          <w:sz w:val="32"/>
          <w:szCs w:val="32"/>
        </w:rPr>
      </w:pPr>
      <w:r>
        <w:rPr>
          <w:rFonts w:ascii="仿宋" w:eastAsia="仿宋" w:hAnsi="仿宋" w:hint="eastAsia"/>
          <w:color w:val="000000"/>
          <w:sz w:val="32"/>
          <w:szCs w:val="32"/>
        </w:rPr>
        <w:t>（注：“</w:t>
      </w:r>
      <w:r>
        <w:rPr>
          <w:rStyle w:val="a7"/>
          <w:rFonts w:ascii="仿宋" w:eastAsia="仿宋" w:hAnsi="仿宋" w:hint="eastAsia"/>
          <w:color w:val="000000"/>
          <w:sz w:val="32"/>
          <w:szCs w:val="32"/>
          <w:shd w:val="clear" w:color="auto" w:fill="FFFFFF"/>
        </w:rPr>
        <w:t>自然科学基金重点项目</w:t>
      </w:r>
      <w:r>
        <w:rPr>
          <w:rFonts w:ascii="仿宋" w:eastAsia="仿宋" w:hAnsi="仿宋" w:hint="eastAsia"/>
          <w:color w:val="000000"/>
          <w:sz w:val="32"/>
          <w:szCs w:val="32"/>
        </w:rPr>
        <w:t>”指按《国家自然科学基金重点项目管理办法</w:t>
      </w:r>
      <w:r>
        <w:rPr>
          <w:rFonts w:ascii="仿宋" w:eastAsia="仿宋" w:hAnsi="仿宋" w:hint="eastAsia"/>
          <w:color w:val="000000"/>
          <w:sz w:val="32"/>
          <w:szCs w:val="32"/>
        </w:rPr>
        <w:t>》管理的重点项目，不包括联合基金、国际合作项目、重大研究计划等类别中的“重点支持项目”。）</w:t>
      </w:r>
    </w:p>
    <w:p w:rsidR="00405388" w:rsidRDefault="00E56D49">
      <w:pPr>
        <w:ind w:firstLine="640"/>
        <w:rPr>
          <w:rFonts w:ascii="仿宋" w:eastAsia="仿宋" w:hAnsi="仿宋"/>
          <w:color w:val="000000"/>
          <w:sz w:val="32"/>
          <w:szCs w:val="32"/>
        </w:rPr>
      </w:pPr>
      <w:r>
        <w:rPr>
          <w:rFonts w:ascii="仿宋" w:eastAsia="仿宋" w:hAnsi="仿宋" w:hint="eastAsia"/>
          <w:color w:val="000000"/>
          <w:sz w:val="32"/>
          <w:szCs w:val="32"/>
        </w:rPr>
        <w:t>4.</w:t>
      </w:r>
      <w:r>
        <w:rPr>
          <w:rFonts w:ascii="仿宋" w:eastAsia="仿宋" w:hAnsi="仿宋" w:hint="eastAsia"/>
          <w:color w:val="000000"/>
          <w:sz w:val="32"/>
          <w:szCs w:val="32"/>
        </w:rPr>
        <w:t>国家科技创新基地（国家实验室、国家重点实验室、国家技术创新中心、国家工程研究中心、国家临床医学研究中心）</w:t>
      </w:r>
      <w:r>
        <w:rPr>
          <w:rFonts w:ascii="仿宋" w:eastAsia="仿宋" w:hAnsi="仿宋" w:hint="eastAsia"/>
          <w:color w:val="000000"/>
          <w:sz w:val="32"/>
          <w:szCs w:val="32"/>
        </w:rPr>
        <w:t xml:space="preserve"> </w:t>
      </w:r>
      <w:r>
        <w:rPr>
          <w:rFonts w:ascii="仿宋" w:eastAsia="仿宋" w:hAnsi="仿宋" w:hint="eastAsia"/>
          <w:color w:val="000000"/>
          <w:sz w:val="32"/>
          <w:szCs w:val="32"/>
        </w:rPr>
        <w:t>的主要负责人；</w:t>
      </w:r>
    </w:p>
    <w:p w:rsidR="00405388" w:rsidRDefault="00E56D49">
      <w:pPr>
        <w:ind w:firstLine="640"/>
        <w:rPr>
          <w:rFonts w:ascii="仿宋" w:eastAsia="仿宋" w:hAnsi="仿宋"/>
          <w:color w:val="000000"/>
          <w:sz w:val="32"/>
          <w:szCs w:val="32"/>
        </w:rPr>
      </w:pPr>
      <w:r>
        <w:rPr>
          <w:rFonts w:ascii="仿宋" w:eastAsia="仿宋" w:hAnsi="仿宋" w:hint="eastAsia"/>
          <w:color w:val="000000"/>
          <w:sz w:val="32"/>
          <w:szCs w:val="32"/>
        </w:rPr>
        <w:t>（注：“</w:t>
      </w:r>
      <w:r>
        <w:rPr>
          <w:rFonts w:ascii="仿宋" w:eastAsia="仿宋" w:hAnsi="仿宋" w:hint="eastAsia"/>
          <w:b/>
          <w:color w:val="000000"/>
          <w:sz w:val="32"/>
          <w:szCs w:val="32"/>
        </w:rPr>
        <w:t>国家科技创新基地</w:t>
      </w:r>
      <w:r>
        <w:rPr>
          <w:rFonts w:ascii="仿宋" w:eastAsia="仿宋" w:hAnsi="仿宋" w:hint="eastAsia"/>
          <w:color w:val="000000"/>
          <w:sz w:val="32"/>
          <w:szCs w:val="32"/>
        </w:rPr>
        <w:t>”</w:t>
      </w:r>
      <w:r>
        <w:rPr>
          <w:rFonts w:ascii="仿宋" w:eastAsia="仿宋" w:hAnsi="仿宋" w:cs="宋体" w:hint="eastAsia"/>
          <w:color w:val="000000"/>
          <w:kern w:val="0"/>
          <w:sz w:val="32"/>
          <w:szCs w:val="32"/>
        </w:rPr>
        <w:t>是指</w:t>
      </w:r>
      <w:r>
        <w:rPr>
          <w:rFonts w:ascii="仿宋" w:eastAsia="仿宋" w:hAnsi="仿宋" w:hint="eastAsia"/>
          <w:color w:val="000000"/>
          <w:sz w:val="32"/>
          <w:szCs w:val="32"/>
        </w:rPr>
        <w:t>按照</w:t>
      </w:r>
      <w:r>
        <w:rPr>
          <w:rFonts w:ascii="仿宋" w:eastAsia="仿宋" w:hAnsi="仿宋" w:cs="Helvetica"/>
          <w:kern w:val="0"/>
          <w:sz w:val="32"/>
          <w:szCs w:val="32"/>
        </w:rPr>
        <w:t>《国家科技创新基地优化整合方案》</w:t>
      </w:r>
      <w:r>
        <w:rPr>
          <w:rFonts w:ascii="仿宋" w:eastAsia="仿宋" w:hAnsi="仿宋" w:cs="Helvetica" w:hint="eastAsia"/>
          <w:sz w:val="32"/>
          <w:szCs w:val="32"/>
        </w:rPr>
        <w:t>（</w:t>
      </w:r>
      <w:r>
        <w:rPr>
          <w:rFonts w:ascii="仿宋" w:eastAsia="仿宋" w:hAnsi="仿宋" w:cs="Helvetica"/>
          <w:kern w:val="0"/>
          <w:sz w:val="32"/>
          <w:szCs w:val="32"/>
        </w:rPr>
        <w:t>科技部</w:t>
      </w:r>
      <w:r>
        <w:rPr>
          <w:rFonts w:ascii="仿宋" w:eastAsia="仿宋" w:hAnsi="仿宋" w:cs="Helvetica" w:hint="eastAsia"/>
          <w:sz w:val="32"/>
          <w:szCs w:val="32"/>
        </w:rPr>
        <w:t>、</w:t>
      </w:r>
      <w:r>
        <w:rPr>
          <w:rFonts w:ascii="仿宋" w:eastAsia="仿宋" w:hAnsi="仿宋" w:cs="Helvetica"/>
          <w:kern w:val="0"/>
          <w:sz w:val="32"/>
          <w:szCs w:val="32"/>
        </w:rPr>
        <w:t>财政部、</w:t>
      </w:r>
      <w:proofErr w:type="gramStart"/>
      <w:r>
        <w:rPr>
          <w:rFonts w:ascii="仿宋" w:eastAsia="仿宋" w:hAnsi="仿宋" w:cs="Helvetica"/>
          <w:kern w:val="0"/>
          <w:sz w:val="32"/>
          <w:szCs w:val="32"/>
        </w:rPr>
        <w:t>国家发改委</w:t>
      </w:r>
      <w:proofErr w:type="gramEnd"/>
      <w:r>
        <w:rPr>
          <w:rFonts w:ascii="仿宋" w:eastAsia="仿宋" w:hAnsi="仿宋" w:cs="Helvetica" w:hint="eastAsia"/>
          <w:kern w:val="0"/>
          <w:sz w:val="32"/>
          <w:szCs w:val="32"/>
        </w:rPr>
        <w:t>，国</w:t>
      </w:r>
      <w:proofErr w:type="gramStart"/>
      <w:r>
        <w:rPr>
          <w:rFonts w:ascii="仿宋" w:eastAsia="仿宋" w:hAnsi="仿宋" w:cs="Helvetica" w:hint="eastAsia"/>
          <w:kern w:val="0"/>
          <w:sz w:val="32"/>
          <w:szCs w:val="32"/>
        </w:rPr>
        <w:t>科发基〔</w:t>
      </w:r>
      <w:r>
        <w:rPr>
          <w:rFonts w:ascii="仿宋" w:eastAsia="仿宋" w:hAnsi="仿宋" w:cs="Helvetica" w:hint="eastAsia"/>
          <w:kern w:val="0"/>
          <w:sz w:val="32"/>
          <w:szCs w:val="32"/>
        </w:rPr>
        <w:t>2017</w:t>
      </w:r>
      <w:r>
        <w:rPr>
          <w:rFonts w:ascii="仿宋" w:eastAsia="仿宋" w:hAnsi="仿宋" w:cs="Helvetica" w:hint="eastAsia"/>
          <w:kern w:val="0"/>
          <w:sz w:val="32"/>
          <w:szCs w:val="32"/>
        </w:rPr>
        <w:t>〕</w:t>
      </w:r>
      <w:proofErr w:type="gramEnd"/>
      <w:r>
        <w:rPr>
          <w:rFonts w:ascii="仿宋" w:eastAsia="仿宋" w:hAnsi="仿宋" w:cs="Helvetica"/>
          <w:kern w:val="0"/>
          <w:sz w:val="32"/>
          <w:szCs w:val="32"/>
        </w:rPr>
        <w:t>250</w:t>
      </w:r>
      <w:r>
        <w:rPr>
          <w:rFonts w:ascii="仿宋" w:eastAsia="仿宋" w:hAnsi="仿宋" w:cs="Helvetica" w:hint="eastAsia"/>
          <w:kern w:val="0"/>
          <w:sz w:val="32"/>
          <w:szCs w:val="32"/>
        </w:rPr>
        <w:t>号）中明确的</w:t>
      </w:r>
      <w:r>
        <w:rPr>
          <w:rFonts w:ascii="仿宋" w:eastAsia="仿宋" w:hAnsi="仿宋" w:hint="eastAsia"/>
          <w:color w:val="000000"/>
          <w:sz w:val="32"/>
          <w:szCs w:val="32"/>
        </w:rPr>
        <w:t>国家实验室、国家重点实验室、国家技术创新中</w:t>
      </w:r>
      <w:r>
        <w:rPr>
          <w:rFonts w:ascii="仿宋" w:eastAsia="仿宋" w:hAnsi="仿宋" w:hint="eastAsia"/>
          <w:color w:val="000000"/>
          <w:sz w:val="32"/>
          <w:szCs w:val="32"/>
        </w:rPr>
        <w:lastRenderedPageBreak/>
        <w:t>心、国家工程研究中心、国家临床医学研究中心等正常运转的科技创新基地的主要负责人。包括以前批准认定的还未整合</w:t>
      </w:r>
      <w:r>
        <w:rPr>
          <w:rFonts w:ascii="仿宋" w:eastAsia="仿宋" w:hAnsi="仿宋" w:cs="宋体" w:hint="eastAsia"/>
          <w:kern w:val="0"/>
          <w:sz w:val="32"/>
          <w:szCs w:val="32"/>
        </w:rPr>
        <w:t>的</w:t>
      </w:r>
      <w:r>
        <w:rPr>
          <w:rFonts w:ascii="仿宋" w:eastAsia="仿宋" w:hAnsi="仿宋" w:cs="Helvetica"/>
          <w:kern w:val="0"/>
          <w:sz w:val="32"/>
          <w:szCs w:val="32"/>
        </w:rPr>
        <w:t>国家工程技术研究中心</w:t>
      </w:r>
      <w:r>
        <w:rPr>
          <w:rFonts w:ascii="仿宋" w:eastAsia="仿宋" w:hAnsi="仿宋" w:cs="Helvetica" w:hint="eastAsia"/>
          <w:sz w:val="32"/>
          <w:szCs w:val="32"/>
        </w:rPr>
        <w:t>、</w:t>
      </w:r>
      <w:r>
        <w:rPr>
          <w:rFonts w:ascii="仿宋" w:eastAsia="仿宋" w:hAnsi="仿宋" w:cs="Helvetica"/>
          <w:kern w:val="0"/>
          <w:sz w:val="32"/>
          <w:szCs w:val="32"/>
        </w:rPr>
        <w:t>国家工程研究中心</w:t>
      </w:r>
      <w:r>
        <w:rPr>
          <w:rFonts w:ascii="仿宋" w:eastAsia="仿宋" w:hAnsi="仿宋" w:cs="Helvetica" w:hint="eastAsia"/>
          <w:kern w:val="0"/>
          <w:sz w:val="32"/>
          <w:szCs w:val="32"/>
        </w:rPr>
        <w:t>（不含国家地方联合</w:t>
      </w:r>
      <w:r>
        <w:rPr>
          <w:rFonts w:ascii="仿宋" w:eastAsia="仿宋" w:hAnsi="仿宋" w:cs="Helvetica"/>
          <w:kern w:val="0"/>
          <w:sz w:val="32"/>
          <w:szCs w:val="32"/>
        </w:rPr>
        <w:t>工程研究中心</w:t>
      </w:r>
      <w:r>
        <w:rPr>
          <w:rFonts w:ascii="仿宋" w:eastAsia="仿宋" w:hAnsi="仿宋" w:cs="Helvetica" w:hint="eastAsia"/>
          <w:kern w:val="0"/>
          <w:sz w:val="32"/>
          <w:szCs w:val="32"/>
        </w:rPr>
        <w:t>）、</w:t>
      </w:r>
      <w:r>
        <w:rPr>
          <w:rFonts w:ascii="仿宋" w:eastAsia="仿宋" w:hAnsi="仿宋" w:cs="Helvetica"/>
          <w:kern w:val="0"/>
          <w:sz w:val="32"/>
          <w:szCs w:val="32"/>
        </w:rPr>
        <w:t>国家工程实验室</w:t>
      </w:r>
      <w:r>
        <w:rPr>
          <w:rFonts w:ascii="仿宋" w:eastAsia="仿宋" w:hAnsi="仿宋" w:cs="Helvetica" w:hint="eastAsia"/>
          <w:sz w:val="32"/>
          <w:szCs w:val="32"/>
        </w:rPr>
        <w:t>（不含国家地方联合工程实验室）。）</w:t>
      </w:r>
    </w:p>
    <w:p w:rsidR="00405388" w:rsidRDefault="00E56D49">
      <w:pPr>
        <w:ind w:firstLine="640"/>
        <w:rPr>
          <w:rFonts w:ascii="仿宋" w:eastAsia="仿宋" w:hAnsi="仿宋"/>
          <w:sz w:val="32"/>
          <w:szCs w:val="32"/>
        </w:rPr>
      </w:pPr>
      <w:r>
        <w:rPr>
          <w:rFonts w:ascii="仿宋" w:eastAsia="仿宋" w:hAnsi="仿宋" w:hint="eastAsia"/>
          <w:sz w:val="32"/>
          <w:szCs w:val="32"/>
        </w:rPr>
        <w:t>5.</w:t>
      </w:r>
      <w:r>
        <w:rPr>
          <w:rFonts w:ascii="仿宋" w:eastAsia="仿宋" w:hAnsi="仿宋" w:hint="eastAsia"/>
          <w:sz w:val="32"/>
          <w:szCs w:val="32"/>
        </w:rPr>
        <w:t>国家</w:t>
      </w:r>
      <w:r>
        <w:rPr>
          <w:rFonts w:ascii="仿宋" w:eastAsia="仿宋" w:hAnsi="仿宋" w:hint="eastAsia"/>
          <w:sz w:val="32"/>
          <w:szCs w:val="32"/>
        </w:rPr>
        <w:t>重要人才计划</w:t>
      </w:r>
      <w:r>
        <w:rPr>
          <w:rFonts w:ascii="仿宋" w:eastAsia="仿宋" w:hAnsi="仿宋" w:hint="eastAsia"/>
          <w:sz w:val="32"/>
          <w:szCs w:val="32"/>
        </w:rPr>
        <w:t>、国家杰出青年基金、长江学者获得者；</w:t>
      </w:r>
    </w:p>
    <w:p w:rsidR="00405388" w:rsidRDefault="00E56D49">
      <w:pPr>
        <w:ind w:firstLine="640"/>
        <w:rPr>
          <w:rFonts w:ascii="仿宋" w:eastAsia="仿宋" w:hAnsi="仿宋"/>
          <w:sz w:val="32"/>
          <w:szCs w:val="32"/>
        </w:rPr>
      </w:pPr>
      <w:r>
        <w:rPr>
          <w:rFonts w:ascii="仿宋" w:eastAsia="仿宋" w:hAnsi="仿宋" w:hint="eastAsia"/>
          <w:sz w:val="32"/>
          <w:szCs w:val="32"/>
        </w:rPr>
        <w:t>（注：</w:t>
      </w:r>
      <w:r>
        <w:rPr>
          <w:rFonts w:ascii="仿宋" w:eastAsia="仿宋" w:hAnsi="仿宋" w:hint="eastAsia"/>
          <w:sz w:val="32"/>
          <w:szCs w:val="32"/>
        </w:rPr>
        <w:t>国家重要人才计划获得者仅限于获得科技创新类和长期类计划支持的，长江学者获得者仅指特聘教授</w:t>
      </w:r>
      <w:r>
        <w:rPr>
          <w:rFonts w:ascii="仿宋" w:eastAsia="仿宋" w:hAnsi="仿宋" w:hint="eastAsia"/>
          <w:sz w:val="32"/>
          <w:szCs w:val="32"/>
        </w:rPr>
        <w:t>。）</w:t>
      </w:r>
    </w:p>
    <w:p w:rsidR="00405388" w:rsidRDefault="00E56D49">
      <w:pPr>
        <w:ind w:firstLine="640"/>
        <w:jc w:val="left"/>
        <w:rPr>
          <w:rFonts w:ascii="仿宋" w:eastAsia="仿宋" w:hAnsi="仿宋"/>
          <w:color w:val="000000"/>
          <w:sz w:val="32"/>
          <w:szCs w:val="32"/>
        </w:rPr>
      </w:pPr>
      <w:r>
        <w:rPr>
          <w:rFonts w:ascii="仿宋" w:eastAsia="仿宋" w:hAnsi="仿宋" w:hint="eastAsia"/>
          <w:color w:val="000000"/>
          <w:sz w:val="32"/>
          <w:szCs w:val="32"/>
        </w:rPr>
        <w:t>6.</w:t>
      </w:r>
      <w:r>
        <w:rPr>
          <w:rFonts w:ascii="仿宋" w:eastAsia="仿宋" w:hAnsi="仿宋" w:hint="eastAsia"/>
          <w:color w:val="000000"/>
          <w:sz w:val="32"/>
          <w:szCs w:val="32"/>
        </w:rPr>
        <w:t>全国杰出专业技术人才，国家现代农业产业技术体系首席科学家等。</w:t>
      </w:r>
    </w:p>
    <w:p w:rsidR="00405388" w:rsidRDefault="00E56D49" w:rsidP="00AD0BBA">
      <w:pPr>
        <w:pStyle w:val="a6"/>
        <w:numPr>
          <w:ilvl w:val="0"/>
          <w:numId w:val="1"/>
        </w:numPr>
        <w:spacing w:beforeLines="50" w:beforeAutospacing="0" w:after="0" w:afterAutospacing="0"/>
        <w:ind w:left="1349" w:firstLineChars="0"/>
        <w:rPr>
          <w:rFonts w:ascii="黑体" w:eastAsia="黑体" w:hAnsi="黑体"/>
          <w:color w:val="2B2B2B"/>
          <w:sz w:val="32"/>
          <w:szCs w:val="32"/>
        </w:rPr>
      </w:pPr>
      <w:r>
        <w:rPr>
          <w:rFonts w:ascii="黑体" w:eastAsia="黑体" w:hAnsi="黑体"/>
          <w:color w:val="2B2B2B"/>
          <w:sz w:val="32"/>
          <w:szCs w:val="32"/>
        </w:rPr>
        <w:t>申报材料</w:t>
      </w:r>
    </w:p>
    <w:p w:rsidR="00405388" w:rsidRDefault="00E56D49">
      <w:pPr>
        <w:pStyle w:val="a6"/>
        <w:spacing w:before="0" w:beforeAutospacing="0" w:after="0" w:afterAutospacing="0"/>
        <w:ind w:firstLine="640"/>
        <w:rPr>
          <w:rFonts w:ascii="仿宋" w:eastAsia="仿宋" w:hAnsi="仿宋"/>
          <w:color w:val="2B2B2B"/>
          <w:sz w:val="32"/>
          <w:szCs w:val="32"/>
        </w:rPr>
      </w:pPr>
      <w:r>
        <w:rPr>
          <w:rFonts w:ascii="仿宋" w:eastAsia="仿宋" w:hAnsi="仿宋"/>
          <w:color w:val="2B2B2B"/>
          <w:sz w:val="32"/>
          <w:szCs w:val="32"/>
        </w:rPr>
        <w:t>申请者需</w:t>
      </w:r>
      <w:r>
        <w:rPr>
          <w:rFonts w:ascii="仿宋" w:eastAsia="仿宋" w:hAnsi="仿宋" w:hint="eastAsia"/>
          <w:sz w:val="32"/>
          <w:szCs w:val="32"/>
        </w:rPr>
        <w:t>仔细阅读本指南</w:t>
      </w:r>
      <w:r>
        <w:rPr>
          <w:rFonts w:ascii="仿宋" w:eastAsia="仿宋" w:hAnsi="仿宋" w:hint="eastAsia"/>
          <w:color w:val="2B2B2B"/>
          <w:sz w:val="32"/>
          <w:szCs w:val="32"/>
        </w:rPr>
        <w:t>，认真</w:t>
      </w:r>
      <w:r>
        <w:rPr>
          <w:rFonts w:ascii="仿宋" w:eastAsia="仿宋" w:hAnsi="仿宋"/>
          <w:color w:val="2B2B2B"/>
          <w:sz w:val="32"/>
          <w:szCs w:val="32"/>
        </w:rPr>
        <w:t>填报《中原学者申请书》</w:t>
      </w:r>
      <w:r>
        <w:rPr>
          <w:rFonts w:ascii="仿宋" w:eastAsia="仿宋" w:hAnsi="仿宋" w:hint="eastAsia"/>
          <w:color w:val="2B2B2B"/>
          <w:sz w:val="32"/>
          <w:szCs w:val="32"/>
        </w:rPr>
        <w:t>，内容要</w:t>
      </w:r>
      <w:r>
        <w:rPr>
          <w:rFonts w:ascii="仿宋" w:eastAsia="仿宋" w:hAnsi="仿宋"/>
          <w:color w:val="2B2B2B"/>
          <w:sz w:val="32"/>
          <w:szCs w:val="32"/>
        </w:rPr>
        <w:t>完整、真实，文字描述要准确、客观</w:t>
      </w:r>
      <w:r>
        <w:rPr>
          <w:rFonts w:ascii="仿宋" w:eastAsia="仿宋" w:hAnsi="仿宋" w:hint="eastAsia"/>
          <w:color w:val="2B2B2B"/>
          <w:sz w:val="32"/>
          <w:szCs w:val="32"/>
        </w:rPr>
        <w:t>，申请者要在“申请人承诺”</w:t>
      </w:r>
      <w:r>
        <w:rPr>
          <w:rFonts w:ascii="仿宋" w:eastAsia="仿宋" w:hAnsi="仿宋" w:hint="eastAsia"/>
          <w:sz w:val="32"/>
          <w:szCs w:val="32"/>
        </w:rPr>
        <w:t>栏</w:t>
      </w:r>
      <w:r>
        <w:rPr>
          <w:rFonts w:ascii="仿宋" w:eastAsia="仿宋" w:hAnsi="仿宋" w:hint="eastAsia"/>
          <w:color w:val="2B2B2B"/>
          <w:sz w:val="32"/>
          <w:szCs w:val="32"/>
        </w:rPr>
        <w:t>中亲笔签字</w:t>
      </w:r>
      <w:r>
        <w:rPr>
          <w:rFonts w:ascii="仿宋" w:eastAsia="仿宋" w:hAnsi="仿宋"/>
          <w:color w:val="2B2B2B"/>
          <w:sz w:val="32"/>
          <w:szCs w:val="32"/>
        </w:rPr>
        <w:t>，同时按要求提供相关附件材料</w:t>
      </w:r>
      <w:r>
        <w:rPr>
          <w:rFonts w:ascii="仿宋" w:eastAsia="仿宋" w:hAnsi="仿宋" w:hint="eastAsia"/>
          <w:color w:val="2B2B2B"/>
          <w:sz w:val="32"/>
          <w:szCs w:val="32"/>
        </w:rPr>
        <w:t>。</w:t>
      </w:r>
      <w:r>
        <w:rPr>
          <w:rFonts w:ascii="仿宋" w:eastAsia="仿宋" w:hAnsi="仿宋"/>
          <w:color w:val="2B2B2B"/>
          <w:sz w:val="32"/>
          <w:szCs w:val="32"/>
        </w:rPr>
        <w:t>申报材料不得填写任何涉及国家秘密的内容，所有内容应可公开。</w:t>
      </w:r>
    </w:p>
    <w:p w:rsidR="00405388" w:rsidRDefault="00E56D49" w:rsidP="00AD0BBA">
      <w:pPr>
        <w:pStyle w:val="a6"/>
        <w:spacing w:beforeLines="50" w:beforeAutospacing="0" w:after="0" w:afterAutospacing="0"/>
        <w:ind w:firstLineChars="196" w:firstLine="627"/>
        <w:rPr>
          <w:rFonts w:ascii="黑体" w:eastAsia="黑体" w:hAnsi="黑体"/>
          <w:color w:val="2B2B2B"/>
          <w:sz w:val="32"/>
          <w:szCs w:val="32"/>
        </w:rPr>
      </w:pPr>
      <w:r>
        <w:rPr>
          <w:rFonts w:ascii="黑体" w:eastAsia="黑体" w:hAnsi="黑体"/>
          <w:color w:val="2B2B2B"/>
          <w:sz w:val="32"/>
          <w:szCs w:val="32"/>
        </w:rPr>
        <w:t>三、推荐要求</w:t>
      </w:r>
    </w:p>
    <w:p w:rsidR="00405388" w:rsidRDefault="00E56D49">
      <w:pPr>
        <w:pStyle w:val="a6"/>
        <w:spacing w:before="0" w:beforeAutospacing="0" w:after="0" w:afterAutospacing="0"/>
        <w:ind w:firstLineChars="196" w:firstLine="627"/>
        <w:rPr>
          <w:rFonts w:ascii="仿宋" w:eastAsia="仿宋" w:hAnsi="仿宋"/>
          <w:b/>
          <w:color w:val="2B2B2B"/>
          <w:sz w:val="32"/>
          <w:szCs w:val="32"/>
        </w:rPr>
      </w:pPr>
      <w:r>
        <w:rPr>
          <w:rFonts w:ascii="仿宋" w:eastAsia="仿宋" w:hAnsi="仿宋" w:hint="eastAsia"/>
          <w:color w:val="2B2B2B"/>
          <w:sz w:val="32"/>
          <w:szCs w:val="32"/>
        </w:rPr>
        <w:t>按</w:t>
      </w:r>
      <w:r>
        <w:rPr>
          <w:rFonts w:ascii="仿宋" w:eastAsia="仿宋" w:hAnsi="仿宋"/>
          <w:color w:val="2B2B2B"/>
          <w:sz w:val="32"/>
          <w:szCs w:val="32"/>
        </w:rPr>
        <w:t>《中原学者管理办法》</w:t>
      </w:r>
      <w:r>
        <w:rPr>
          <w:rFonts w:ascii="仿宋" w:eastAsia="仿宋" w:hAnsi="仿宋" w:hint="eastAsia"/>
          <w:color w:val="2B2B2B"/>
          <w:sz w:val="32"/>
          <w:szCs w:val="32"/>
        </w:rPr>
        <w:t>要求，“中原学者”申报推荐分为“通过所在单位和主管部门推荐”和“由在豫的中国科学院院士、中国工程院院士和中原学者推荐”两种渠道。</w:t>
      </w:r>
    </w:p>
    <w:p w:rsidR="00405388" w:rsidRDefault="00E56D49">
      <w:pPr>
        <w:pStyle w:val="a6"/>
        <w:spacing w:before="0" w:beforeAutospacing="0" w:after="0" w:afterAutospacing="0"/>
        <w:ind w:firstLineChars="196" w:firstLine="630"/>
        <w:rPr>
          <w:rFonts w:ascii="仿宋" w:eastAsia="仿宋" w:hAnsi="仿宋"/>
          <w:b/>
          <w:color w:val="FF0000"/>
          <w:sz w:val="32"/>
          <w:szCs w:val="32"/>
        </w:rPr>
      </w:pPr>
      <w:r>
        <w:rPr>
          <w:rFonts w:ascii="仿宋" w:eastAsia="仿宋" w:hAnsi="仿宋" w:hint="eastAsia"/>
          <w:b/>
          <w:color w:val="2B2B2B"/>
          <w:sz w:val="32"/>
          <w:szCs w:val="32"/>
        </w:rPr>
        <w:t>（一）所在单位和主管部门推荐</w:t>
      </w:r>
    </w:p>
    <w:p w:rsidR="00405388" w:rsidRDefault="00E56D49">
      <w:pPr>
        <w:pStyle w:val="a6"/>
        <w:spacing w:before="0" w:beforeAutospacing="0" w:after="0" w:afterAutospacing="0"/>
        <w:ind w:firstLine="640"/>
        <w:rPr>
          <w:rFonts w:ascii="仿宋" w:eastAsia="仿宋" w:hAnsi="仿宋"/>
          <w:color w:val="2B2B2B"/>
          <w:sz w:val="32"/>
          <w:szCs w:val="32"/>
        </w:rPr>
      </w:pPr>
      <w:r>
        <w:rPr>
          <w:rFonts w:ascii="仿宋" w:eastAsia="仿宋" w:hAnsi="仿宋" w:hint="eastAsia"/>
          <w:color w:val="2B2B2B"/>
          <w:sz w:val="32"/>
          <w:szCs w:val="32"/>
        </w:rPr>
        <w:t>1.</w:t>
      </w:r>
      <w:r>
        <w:rPr>
          <w:rFonts w:ascii="仿宋" w:eastAsia="仿宋" w:hAnsi="仿宋"/>
          <w:sz w:val="32"/>
          <w:szCs w:val="32"/>
        </w:rPr>
        <w:t>申请者所在工作单位</w:t>
      </w:r>
      <w:r>
        <w:rPr>
          <w:rFonts w:ascii="仿宋" w:eastAsia="仿宋" w:hAnsi="仿宋"/>
          <w:color w:val="2B2B2B"/>
          <w:sz w:val="32"/>
          <w:szCs w:val="32"/>
        </w:rPr>
        <w:t>隶属于省</w:t>
      </w:r>
      <w:r>
        <w:rPr>
          <w:rFonts w:ascii="仿宋" w:eastAsia="仿宋" w:hAnsi="仿宋" w:hint="eastAsia"/>
          <w:color w:val="2B2B2B"/>
          <w:sz w:val="32"/>
          <w:szCs w:val="32"/>
        </w:rPr>
        <w:t>直部门</w:t>
      </w:r>
      <w:r>
        <w:rPr>
          <w:rFonts w:ascii="仿宋" w:eastAsia="仿宋" w:hAnsi="仿宋"/>
          <w:color w:val="2B2B2B"/>
          <w:sz w:val="32"/>
          <w:szCs w:val="32"/>
        </w:rPr>
        <w:t>的</w:t>
      </w:r>
      <w:r>
        <w:rPr>
          <w:rFonts w:ascii="仿宋" w:eastAsia="仿宋" w:hAnsi="仿宋" w:hint="eastAsia"/>
          <w:color w:val="2B2B2B"/>
          <w:sz w:val="32"/>
          <w:szCs w:val="32"/>
        </w:rPr>
        <w:t>，</w:t>
      </w:r>
      <w:r>
        <w:rPr>
          <w:rFonts w:ascii="仿宋" w:eastAsia="仿宋" w:hAnsi="仿宋"/>
          <w:color w:val="2B2B2B"/>
          <w:sz w:val="32"/>
          <w:szCs w:val="32"/>
        </w:rPr>
        <w:t>通过省直主管部门推荐</w:t>
      </w:r>
      <w:r>
        <w:rPr>
          <w:rFonts w:ascii="仿宋" w:eastAsia="仿宋" w:hAnsi="仿宋" w:hint="eastAsia"/>
          <w:color w:val="2B2B2B"/>
          <w:sz w:val="32"/>
          <w:szCs w:val="32"/>
        </w:rPr>
        <w:t>；</w:t>
      </w:r>
      <w:r>
        <w:rPr>
          <w:rFonts w:ascii="仿宋" w:eastAsia="仿宋" w:hAnsi="仿宋"/>
          <w:color w:val="2B2B2B"/>
          <w:sz w:val="32"/>
          <w:szCs w:val="32"/>
        </w:rPr>
        <w:t>其他单位分别通过所在地省辖市、省直管县（市）科技</w:t>
      </w:r>
      <w:r>
        <w:rPr>
          <w:rFonts w:ascii="仿宋" w:eastAsia="仿宋" w:hAnsi="仿宋"/>
          <w:color w:val="2B2B2B"/>
          <w:sz w:val="32"/>
          <w:szCs w:val="32"/>
        </w:rPr>
        <w:lastRenderedPageBreak/>
        <w:t>主管部门和各国家级高新区、</w:t>
      </w:r>
      <w:r>
        <w:rPr>
          <w:rFonts w:ascii="仿宋" w:eastAsia="仿宋" w:hAnsi="仿宋" w:hint="eastAsia"/>
          <w:color w:val="2B2B2B"/>
          <w:sz w:val="32"/>
          <w:szCs w:val="32"/>
        </w:rPr>
        <w:t>郑州</w:t>
      </w:r>
      <w:r>
        <w:rPr>
          <w:rFonts w:ascii="仿宋" w:eastAsia="仿宋" w:hAnsi="仿宋"/>
          <w:color w:val="2B2B2B"/>
          <w:sz w:val="32"/>
          <w:szCs w:val="32"/>
        </w:rPr>
        <w:t>航空港区</w:t>
      </w:r>
      <w:r>
        <w:rPr>
          <w:rFonts w:ascii="仿宋" w:eastAsia="仿宋" w:hAnsi="仿宋" w:hint="eastAsia"/>
          <w:color w:val="2B2B2B"/>
          <w:sz w:val="32"/>
          <w:szCs w:val="32"/>
        </w:rPr>
        <w:t>、郑州经开区管委会</w:t>
      </w:r>
      <w:r>
        <w:rPr>
          <w:rFonts w:ascii="仿宋" w:eastAsia="仿宋" w:hAnsi="仿宋"/>
          <w:color w:val="2B2B2B"/>
          <w:sz w:val="32"/>
          <w:szCs w:val="32"/>
        </w:rPr>
        <w:t>推荐。</w:t>
      </w:r>
    </w:p>
    <w:p w:rsidR="00405388" w:rsidRDefault="00E56D49">
      <w:pPr>
        <w:pStyle w:val="a6"/>
        <w:spacing w:before="0" w:beforeAutospacing="0" w:after="0" w:afterAutospacing="0"/>
        <w:ind w:firstLine="640"/>
        <w:rPr>
          <w:rFonts w:ascii="仿宋" w:eastAsia="仿宋" w:hAnsi="仿宋"/>
          <w:color w:val="2B2B2B"/>
          <w:sz w:val="32"/>
          <w:szCs w:val="32"/>
        </w:rPr>
      </w:pPr>
      <w:r>
        <w:rPr>
          <w:rFonts w:ascii="仿宋" w:eastAsia="仿宋" w:hAnsi="仿宋" w:hint="eastAsia"/>
          <w:color w:val="2B2B2B"/>
          <w:sz w:val="32"/>
          <w:szCs w:val="32"/>
        </w:rPr>
        <w:t>2.</w:t>
      </w:r>
      <w:r>
        <w:rPr>
          <w:rFonts w:ascii="仿宋" w:eastAsia="仿宋" w:hAnsi="仿宋"/>
          <w:color w:val="2B2B2B"/>
          <w:sz w:val="32"/>
          <w:szCs w:val="32"/>
        </w:rPr>
        <w:t>申请者所在工作单位和主管部门，</w:t>
      </w:r>
      <w:r>
        <w:rPr>
          <w:rFonts w:ascii="仿宋" w:eastAsia="仿宋" w:hAnsi="仿宋" w:hint="eastAsia"/>
          <w:color w:val="2B2B2B"/>
          <w:sz w:val="32"/>
          <w:szCs w:val="32"/>
        </w:rPr>
        <w:t>认真审查和审核申报材料，</w:t>
      </w:r>
      <w:r>
        <w:rPr>
          <w:rFonts w:ascii="仿宋" w:eastAsia="仿宋" w:hAnsi="仿宋"/>
          <w:color w:val="2B2B2B"/>
          <w:sz w:val="32"/>
          <w:szCs w:val="32"/>
        </w:rPr>
        <w:t>提出推荐意见，对材料的真实性负责。</w:t>
      </w:r>
    </w:p>
    <w:p w:rsidR="00405388" w:rsidRDefault="00E56D49">
      <w:pPr>
        <w:pStyle w:val="a6"/>
        <w:spacing w:before="0" w:beforeAutospacing="0" w:after="0" w:afterAutospacing="0"/>
        <w:ind w:firstLine="640"/>
        <w:rPr>
          <w:rFonts w:ascii="仿宋" w:eastAsia="仿宋" w:hAnsi="仿宋"/>
          <w:color w:val="2B2B2B"/>
          <w:sz w:val="32"/>
          <w:szCs w:val="32"/>
        </w:rPr>
      </w:pPr>
      <w:r>
        <w:rPr>
          <w:rFonts w:ascii="仿宋" w:eastAsia="仿宋" w:hAnsi="仿宋" w:hint="eastAsia"/>
          <w:color w:val="2B2B2B"/>
          <w:sz w:val="32"/>
          <w:szCs w:val="32"/>
        </w:rPr>
        <w:t>3.</w:t>
      </w:r>
      <w:r>
        <w:rPr>
          <w:rFonts w:ascii="仿宋" w:eastAsia="仿宋" w:hAnsi="仿宋"/>
          <w:color w:val="2B2B2B"/>
          <w:sz w:val="32"/>
          <w:szCs w:val="32"/>
        </w:rPr>
        <w:t>申报材料由主管部门统一推荐上报</w:t>
      </w:r>
      <w:r>
        <w:rPr>
          <w:rFonts w:ascii="仿宋" w:eastAsia="仿宋" w:hAnsi="仿宋" w:hint="eastAsia"/>
          <w:color w:val="2B2B2B"/>
          <w:sz w:val="32"/>
          <w:szCs w:val="32"/>
        </w:rPr>
        <w:t>。</w:t>
      </w:r>
    </w:p>
    <w:p w:rsidR="00405388" w:rsidRDefault="00E56D49">
      <w:pPr>
        <w:pStyle w:val="a6"/>
        <w:spacing w:before="0" w:beforeAutospacing="0" w:after="0" w:afterAutospacing="0"/>
        <w:ind w:firstLineChars="196" w:firstLine="630"/>
        <w:rPr>
          <w:rFonts w:ascii="仿宋" w:eastAsia="仿宋" w:hAnsi="仿宋"/>
          <w:b/>
          <w:color w:val="2B2B2B"/>
          <w:sz w:val="32"/>
          <w:szCs w:val="32"/>
        </w:rPr>
      </w:pPr>
      <w:r>
        <w:rPr>
          <w:rFonts w:ascii="仿宋" w:eastAsia="仿宋" w:hAnsi="仿宋" w:hint="eastAsia"/>
          <w:b/>
          <w:color w:val="2B2B2B"/>
          <w:sz w:val="32"/>
          <w:szCs w:val="32"/>
        </w:rPr>
        <w:t>（二）在豫两院院士和中原学者推荐</w:t>
      </w:r>
    </w:p>
    <w:p w:rsidR="00405388" w:rsidRDefault="00E56D49">
      <w:pPr>
        <w:pStyle w:val="a6"/>
        <w:spacing w:before="0" w:beforeAutospacing="0" w:after="0" w:afterAutospacing="0"/>
        <w:ind w:firstLine="640"/>
        <w:rPr>
          <w:rFonts w:ascii="仿宋" w:eastAsia="仿宋" w:hAnsi="仿宋"/>
          <w:color w:val="000000"/>
          <w:sz w:val="32"/>
          <w:szCs w:val="32"/>
        </w:rPr>
      </w:pPr>
      <w:r>
        <w:rPr>
          <w:rFonts w:ascii="仿宋" w:eastAsia="仿宋" w:hAnsi="仿宋" w:hint="eastAsia"/>
          <w:color w:val="2B2B2B"/>
          <w:sz w:val="32"/>
          <w:szCs w:val="32"/>
        </w:rPr>
        <w:t>1.</w:t>
      </w:r>
      <w:r>
        <w:rPr>
          <w:rFonts w:ascii="仿宋" w:eastAsia="仿宋" w:hAnsi="仿宋" w:hint="eastAsia"/>
          <w:color w:val="2B2B2B"/>
          <w:sz w:val="32"/>
          <w:szCs w:val="32"/>
        </w:rPr>
        <w:t>申请者可通过</w:t>
      </w:r>
      <w:r>
        <w:rPr>
          <w:rFonts w:ascii="仿宋" w:eastAsia="仿宋" w:hAnsi="仿宋" w:hint="eastAsia"/>
          <w:color w:val="2B2B2B"/>
          <w:sz w:val="32"/>
          <w:szCs w:val="32"/>
        </w:rPr>
        <w:t>2</w:t>
      </w:r>
      <w:r>
        <w:rPr>
          <w:rFonts w:ascii="仿宋" w:eastAsia="仿宋" w:hAnsi="仿宋" w:hint="eastAsia"/>
          <w:color w:val="2B2B2B"/>
          <w:sz w:val="32"/>
          <w:szCs w:val="32"/>
        </w:rPr>
        <w:t>名或</w:t>
      </w:r>
      <w:r>
        <w:rPr>
          <w:rFonts w:ascii="仿宋" w:eastAsia="仿宋" w:hAnsi="仿宋" w:hint="eastAsia"/>
          <w:color w:val="2B2B2B"/>
          <w:sz w:val="32"/>
          <w:szCs w:val="32"/>
        </w:rPr>
        <w:t>2</w:t>
      </w:r>
      <w:r>
        <w:rPr>
          <w:rFonts w:ascii="仿宋" w:eastAsia="仿宋" w:hAnsi="仿宋" w:hint="eastAsia"/>
          <w:color w:val="2B2B2B"/>
          <w:sz w:val="32"/>
          <w:szCs w:val="32"/>
        </w:rPr>
        <w:t>名以上在豫两院院士和中原学者推荐，</w:t>
      </w:r>
      <w:r>
        <w:rPr>
          <w:rFonts w:ascii="仿宋" w:eastAsia="仿宋" w:hAnsi="仿宋" w:hint="eastAsia"/>
          <w:color w:val="000000"/>
          <w:sz w:val="32"/>
          <w:szCs w:val="32"/>
        </w:rPr>
        <w:t>且至少有</w:t>
      </w:r>
      <w:r>
        <w:rPr>
          <w:rFonts w:ascii="仿宋" w:eastAsia="仿宋" w:hAnsi="仿宋" w:hint="eastAsia"/>
          <w:color w:val="000000"/>
          <w:sz w:val="32"/>
          <w:szCs w:val="32"/>
        </w:rPr>
        <w:t>1</w:t>
      </w:r>
      <w:r>
        <w:rPr>
          <w:rFonts w:ascii="仿宋" w:eastAsia="仿宋" w:hAnsi="仿宋" w:hint="eastAsia"/>
          <w:color w:val="000000"/>
          <w:sz w:val="32"/>
          <w:szCs w:val="32"/>
        </w:rPr>
        <w:t>名推荐人的研究领域与</w:t>
      </w:r>
      <w:r>
        <w:rPr>
          <w:rFonts w:ascii="仿宋" w:eastAsia="仿宋" w:hAnsi="仿宋" w:hint="eastAsia"/>
          <w:sz w:val="32"/>
          <w:szCs w:val="32"/>
        </w:rPr>
        <w:t>被推荐人</w:t>
      </w:r>
      <w:r>
        <w:rPr>
          <w:rFonts w:ascii="仿宋" w:eastAsia="仿宋" w:hAnsi="仿宋" w:hint="eastAsia"/>
          <w:color w:val="000000"/>
          <w:sz w:val="32"/>
          <w:szCs w:val="32"/>
        </w:rPr>
        <w:t>的相同，推荐方为有效。</w:t>
      </w:r>
      <w:r>
        <w:rPr>
          <w:rFonts w:ascii="仿宋" w:eastAsia="仿宋" w:hAnsi="仿宋" w:hint="eastAsia"/>
          <w:color w:val="2B2B2B"/>
          <w:sz w:val="32"/>
          <w:szCs w:val="32"/>
        </w:rPr>
        <w:t>研究领域以</w:t>
      </w:r>
      <w:r>
        <w:rPr>
          <w:rFonts w:ascii="仿宋" w:eastAsia="仿宋" w:hAnsi="仿宋" w:hint="eastAsia"/>
          <w:snapToGrid w:val="0"/>
          <w:sz w:val="30"/>
          <w:szCs w:val="30"/>
        </w:rPr>
        <w:t>《学科分类与代码》（</w:t>
      </w:r>
      <w:r>
        <w:rPr>
          <w:rFonts w:ascii="仿宋" w:eastAsia="仿宋" w:hAnsi="仿宋" w:hint="eastAsia"/>
          <w:snapToGrid w:val="0"/>
          <w:sz w:val="30"/>
          <w:szCs w:val="30"/>
        </w:rPr>
        <w:t>GB/T 13745-2009</w:t>
      </w:r>
      <w:r>
        <w:rPr>
          <w:rFonts w:ascii="仿宋" w:eastAsia="仿宋" w:hAnsi="仿宋" w:hint="eastAsia"/>
          <w:snapToGrid w:val="0"/>
          <w:sz w:val="30"/>
          <w:szCs w:val="30"/>
        </w:rPr>
        <w:t>）中一级学科为准。</w:t>
      </w:r>
    </w:p>
    <w:p w:rsidR="00405388" w:rsidRDefault="00E56D49">
      <w:pPr>
        <w:pStyle w:val="a6"/>
        <w:spacing w:before="0" w:beforeAutospacing="0" w:after="0" w:afterAutospacing="0"/>
        <w:ind w:firstLine="640"/>
        <w:rPr>
          <w:rFonts w:ascii="仿宋" w:eastAsia="仿宋" w:hAnsi="仿宋"/>
          <w:color w:val="2B2B2B"/>
          <w:sz w:val="32"/>
          <w:szCs w:val="32"/>
        </w:rPr>
      </w:pPr>
      <w:r>
        <w:rPr>
          <w:rFonts w:ascii="仿宋" w:eastAsia="仿宋" w:hAnsi="仿宋" w:hint="eastAsia"/>
          <w:color w:val="2B2B2B"/>
          <w:sz w:val="32"/>
          <w:szCs w:val="32"/>
        </w:rPr>
        <w:t>2</w:t>
      </w:r>
      <w:r>
        <w:rPr>
          <w:rFonts w:ascii="仿宋" w:eastAsia="仿宋" w:hAnsi="仿宋" w:hint="eastAsia"/>
          <w:color w:val="2B2B2B"/>
          <w:sz w:val="32"/>
          <w:szCs w:val="32"/>
        </w:rPr>
        <w:t>．推荐人</w:t>
      </w:r>
      <w:r>
        <w:rPr>
          <w:rFonts w:ascii="仿宋" w:eastAsia="仿宋" w:hAnsi="仿宋" w:hint="eastAsia"/>
          <w:sz w:val="32"/>
          <w:szCs w:val="32"/>
        </w:rPr>
        <w:t>应</w:t>
      </w:r>
      <w:r>
        <w:rPr>
          <w:rFonts w:ascii="仿宋" w:eastAsia="仿宋" w:hAnsi="仿宋"/>
          <w:sz w:val="32"/>
          <w:szCs w:val="32"/>
        </w:rPr>
        <w:t>认真审阅</w:t>
      </w:r>
      <w:r>
        <w:rPr>
          <w:rFonts w:ascii="仿宋" w:eastAsia="仿宋" w:hAnsi="仿宋" w:hint="eastAsia"/>
          <w:sz w:val="32"/>
          <w:szCs w:val="32"/>
        </w:rPr>
        <w:t>申报</w:t>
      </w:r>
      <w:r>
        <w:rPr>
          <w:rFonts w:ascii="仿宋" w:eastAsia="仿宋" w:hAnsi="仿宋"/>
          <w:sz w:val="32"/>
          <w:szCs w:val="32"/>
        </w:rPr>
        <w:t>材料</w:t>
      </w:r>
      <w:r>
        <w:rPr>
          <w:rFonts w:ascii="仿宋" w:eastAsia="仿宋" w:hAnsi="仿宋" w:hint="eastAsia"/>
          <w:sz w:val="32"/>
          <w:szCs w:val="32"/>
        </w:rPr>
        <w:t>，</w:t>
      </w:r>
      <w:r>
        <w:rPr>
          <w:rFonts w:ascii="仿宋" w:eastAsia="仿宋" w:hAnsi="仿宋"/>
          <w:color w:val="2B2B2B"/>
          <w:sz w:val="32"/>
          <w:szCs w:val="32"/>
        </w:rPr>
        <w:t>对材料的真实性负责</w:t>
      </w:r>
      <w:r>
        <w:rPr>
          <w:rFonts w:ascii="仿宋" w:eastAsia="仿宋" w:hAnsi="仿宋" w:hint="eastAsia"/>
          <w:color w:val="2B2B2B"/>
          <w:sz w:val="32"/>
          <w:szCs w:val="32"/>
        </w:rPr>
        <w:t>，</w:t>
      </w:r>
      <w:r>
        <w:rPr>
          <w:rFonts w:ascii="仿宋" w:eastAsia="仿宋" w:hAnsi="仿宋" w:hint="eastAsia"/>
          <w:sz w:val="32"/>
          <w:szCs w:val="32"/>
        </w:rPr>
        <w:t>对被推荐人的成就、贡献和学风道德进行评价，</w:t>
      </w:r>
      <w:r>
        <w:rPr>
          <w:rFonts w:ascii="仿宋" w:eastAsia="仿宋" w:hAnsi="仿宋"/>
          <w:color w:val="2B2B2B"/>
          <w:sz w:val="32"/>
          <w:szCs w:val="32"/>
        </w:rPr>
        <w:t>提出推荐意见。</w:t>
      </w:r>
    </w:p>
    <w:p w:rsidR="00405388" w:rsidRDefault="00E56D49">
      <w:pPr>
        <w:pStyle w:val="a6"/>
        <w:spacing w:before="0" w:beforeAutospacing="0" w:after="0" w:afterAutospacing="0"/>
        <w:ind w:firstLine="640"/>
        <w:rPr>
          <w:rFonts w:ascii="仿宋" w:eastAsia="仿宋" w:hAnsi="仿宋"/>
          <w:color w:val="2B2B2B"/>
          <w:sz w:val="32"/>
          <w:szCs w:val="32"/>
        </w:rPr>
      </w:pPr>
      <w:r>
        <w:rPr>
          <w:rFonts w:ascii="仿宋" w:eastAsia="仿宋" w:hAnsi="仿宋" w:hint="eastAsia"/>
          <w:color w:val="2B2B2B"/>
          <w:sz w:val="32"/>
          <w:szCs w:val="32"/>
        </w:rPr>
        <w:t>3</w:t>
      </w:r>
      <w:r>
        <w:rPr>
          <w:rFonts w:ascii="仿宋" w:eastAsia="仿宋" w:hAnsi="仿宋" w:hint="eastAsia"/>
          <w:color w:val="2B2B2B"/>
          <w:sz w:val="32"/>
          <w:szCs w:val="32"/>
        </w:rPr>
        <w:t>．在豫两院院士和中原学者每年度每人最多可推荐</w:t>
      </w:r>
      <w:r>
        <w:rPr>
          <w:rFonts w:ascii="仿宋" w:eastAsia="仿宋" w:hAnsi="仿宋" w:hint="eastAsia"/>
          <w:color w:val="2B2B2B"/>
          <w:sz w:val="32"/>
          <w:szCs w:val="32"/>
        </w:rPr>
        <w:t>2</w:t>
      </w:r>
      <w:r>
        <w:rPr>
          <w:rFonts w:ascii="仿宋" w:eastAsia="仿宋" w:hAnsi="仿宋" w:hint="eastAsia"/>
          <w:color w:val="2B2B2B"/>
          <w:sz w:val="32"/>
          <w:szCs w:val="32"/>
        </w:rPr>
        <w:t>名申请者。</w:t>
      </w:r>
      <w:r>
        <w:rPr>
          <w:rFonts w:ascii="仿宋" w:eastAsia="仿宋" w:hAnsi="仿宋" w:hint="eastAsia"/>
          <w:sz w:val="32"/>
          <w:szCs w:val="32"/>
        </w:rPr>
        <w:t>（请申请者在邀请推荐人时予以说明。如果推荐人推荐人数超过</w:t>
      </w:r>
      <w:r>
        <w:rPr>
          <w:rFonts w:ascii="仿宋" w:eastAsia="仿宋" w:hAnsi="仿宋"/>
          <w:sz w:val="32"/>
          <w:szCs w:val="32"/>
        </w:rPr>
        <w:t>2</w:t>
      </w:r>
      <w:r>
        <w:rPr>
          <w:rFonts w:ascii="仿宋" w:eastAsia="仿宋" w:hAnsi="仿宋"/>
          <w:sz w:val="32"/>
          <w:szCs w:val="32"/>
        </w:rPr>
        <w:t>人，则全部视为无效推荐。）</w:t>
      </w:r>
    </w:p>
    <w:p w:rsidR="00405388" w:rsidRDefault="00E56D49" w:rsidP="00AD0BBA">
      <w:pPr>
        <w:pStyle w:val="a6"/>
        <w:spacing w:beforeLines="50" w:beforeAutospacing="0" w:after="0" w:afterAutospacing="0"/>
        <w:ind w:firstLine="640"/>
        <w:rPr>
          <w:rFonts w:ascii="黑体" w:eastAsia="黑体" w:hAnsi="黑体"/>
          <w:color w:val="2B2B2B"/>
          <w:sz w:val="32"/>
          <w:szCs w:val="32"/>
        </w:rPr>
      </w:pPr>
      <w:r>
        <w:rPr>
          <w:rFonts w:ascii="黑体" w:eastAsia="黑体" w:hAnsi="黑体" w:hint="eastAsia"/>
          <w:color w:val="2B2B2B"/>
          <w:sz w:val="32"/>
          <w:szCs w:val="32"/>
        </w:rPr>
        <w:t>四、申报程序</w:t>
      </w:r>
    </w:p>
    <w:p w:rsidR="00405388" w:rsidRDefault="00E56D49">
      <w:pPr>
        <w:pStyle w:val="a6"/>
        <w:spacing w:before="0" w:beforeAutospacing="0" w:after="0" w:afterAutospacing="0"/>
        <w:ind w:firstLine="640"/>
        <w:rPr>
          <w:rFonts w:ascii="仿宋" w:eastAsia="仿宋" w:hAnsi="仿宋"/>
          <w:color w:val="2B2B2B"/>
          <w:sz w:val="32"/>
          <w:szCs w:val="32"/>
        </w:rPr>
      </w:pPr>
      <w:r>
        <w:rPr>
          <w:rFonts w:ascii="仿宋" w:eastAsia="仿宋" w:hAnsi="仿宋" w:hint="eastAsia"/>
          <w:color w:val="2B2B2B"/>
          <w:sz w:val="32"/>
          <w:szCs w:val="32"/>
        </w:rPr>
        <w:t>申报</w:t>
      </w:r>
      <w:r>
        <w:rPr>
          <w:rFonts w:ascii="仿宋" w:eastAsia="仿宋" w:hAnsi="仿宋"/>
          <w:color w:val="2B2B2B"/>
          <w:sz w:val="32"/>
          <w:szCs w:val="32"/>
        </w:rPr>
        <w:t>需通过在线申报和纸质材料</w:t>
      </w:r>
      <w:r>
        <w:rPr>
          <w:rFonts w:ascii="仿宋" w:eastAsia="仿宋" w:hAnsi="仿宋" w:hint="eastAsia"/>
          <w:color w:val="2B2B2B"/>
          <w:sz w:val="32"/>
          <w:szCs w:val="32"/>
        </w:rPr>
        <w:t>报送</w:t>
      </w:r>
      <w:r>
        <w:rPr>
          <w:rFonts w:ascii="仿宋" w:eastAsia="仿宋" w:hAnsi="仿宋"/>
          <w:color w:val="2B2B2B"/>
          <w:sz w:val="32"/>
          <w:szCs w:val="32"/>
        </w:rPr>
        <w:t>两步完成。</w:t>
      </w:r>
    </w:p>
    <w:p w:rsidR="00405388" w:rsidRDefault="00E56D49">
      <w:pPr>
        <w:pStyle w:val="a6"/>
        <w:numPr>
          <w:ilvl w:val="0"/>
          <w:numId w:val="2"/>
        </w:numPr>
        <w:spacing w:before="0" w:beforeAutospacing="0" w:after="0" w:afterAutospacing="0"/>
        <w:ind w:firstLineChars="0"/>
        <w:rPr>
          <w:rFonts w:ascii="仿宋" w:eastAsia="仿宋" w:hAnsi="仿宋"/>
          <w:b/>
          <w:color w:val="2B2B2B"/>
          <w:sz w:val="32"/>
          <w:szCs w:val="32"/>
        </w:rPr>
      </w:pPr>
      <w:r>
        <w:rPr>
          <w:rFonts w:ascii="仿宋" w:eastAsia="仿宋" w:hAnsi="仿宋" w:hint="eastAsia"/>
          <w:b/>
          <w:color w:val="2B2B2B"/>
          <w:sz w:val="32"/>
          <w:szCs w:val="32"/>
        </w:rPr>
        <w:t>在线申报</w:t>
      </w:r>
    </w:p>
    <w:p w:rsidR="00405388" w:rsidRDefault="00E56D49">
      <w:pPr>
        <w:pStyle w:val="a6"/>
        <w:spacing w:before="0" w:beforeAutospacing="0" w:after="0" w:afterAutospacing="0"/>
        <w:ind w:firstLine="640"/>
        <w:rPr>
          <w:rFonts w:ascii="仿宋" w:eastAsia="仿宋" w:hAnsi="仿宋"/>
          <w:color w:val="2B2B2B"/>
          <w:sz w:val="32"/>
          <w:szCs w:val="32"/>
        </w:rPr>
      </w:pPr>
      <w:r>
        <w:rPr>
          <w:rFonts w:ascii="仿宋" w:eastAsia="仿宋" w:hAnsi="仿宋" w:hint="eastAsia"/>
          <w:color w:val="2B2B2B"/>
          <w:sz w:val="32"/>
          <w:szCs w:val="32"/>
        </w:rPr>
        <w:t>1.</w:t>
      </w:r>
      <w:r>
        <w:rPr>
          <w:rFonts w:ascii="仿宋" w:eastAsia="仿宋" w:hAnsi="仿宋" w:hint="eastAsia"/>
          <w:color w:val="2B2B2B"/>
          <w:sz w:val="32"/>
          <w:szCs w:val="32"/>
        </w:rPr>
        <w:t>申请者通过</w:t>
      </w:r>
      <w:r>
        <w:rPr>
          <w:rFonts w:ascii="仿宋" w:eastAsia="仿宋" w:hAnsi="仿宋"/>
          <w:color w:val="2B2B2B"/>
          <w:sz w:val="32"/>
          <w:szCs w:val="32"/>
        </w:rPr>
        <w:t>“</w:t>
      </w:r>
      <w:r>
        <w:rPr>
          <w:rFonts w:ascii="仿宋" w:eastAsia="仿宋" w:hAnsi="仿宋"/>
          <w:color w:val="2B2B2B"/>
          <w:sz w:val="32"/>
          <w:szCs w:val="32"/>
        </w:rPr>
        <w:t>河南省科技业务综合管理平台</w:t>
      </w:r>
      <w:r>
        <w:rPr>
          <w:rFonts w:ascii="仿宋" w:eastAsia="仿宋" w:hAnsi="仿宋"/>
          <w:color w:val="2B2B2B"/>
          <w:sz w:val="32"/>
          <w:szCs w:val="32"/>
        </w:rPr>
        <w:t>”</w:t>
      </w:r>
      <w:r>
        <w:rPr>
          <w:rFonts w:ascii="仿宋" w:eastAsia="仿宋" w:hAnsi="仿宋"/>
          <w:color w:val="2B2B2B"/>
          <w:sz w:val="32"/>
          <w:szCs w:val="32"/>
        </w:rPr>
        <w:t>在线填报申报材料（包括《</w:t>
      </w:r>
      <w:r>
        <w:rPr>
          <w:rFonts w:ascii="仿宋" w:eastAsia="仿宋" w:hAnsi="仿宋" w:hint="eastAsia"/>
          <w:color w:val="2B2B2B"/>
          <w:sz w:val="32"/>
          <w:szCs w:val="32"/>
        </w:rPr>
        <w:t>中原学者</w:t>
      </w:r>
      <w:r>
        <w:rPr>
          <w:rFonts w:ascii="仿宋" w:eastAsia="仿宋" w:hAnsi="仿宋"/>
          <w:color w:val="2B2B2B"/>
          <w:sz w:val="32"/>
          <w:szCs w:val="32"/>
        </w:rPr>
        <w:t>申请书》及相关附件）</w:t>
      </w:r>
      <w:r>
        <w:rPr>
          <w:rFonts w:ascii="仿宋" w:eastAsia="仿宋" w:hAnsi="仿宋" w:hint="eastAsia"/>
          <w:color w:val="2B2B2B"/>
          <w:sz w:val="32"/>
          <w:szCs w:val="32"/>
        </w:rPr>
        <w:t>。</w:t>
      </w:r>
    </w:p>
    <w:p w:rsidR="00405388" w:rsidRDefault="00E56D49">
      <w:pPr>
        <w:pStyle w:val="a6"/>
        <w:spacing w:before="0" w:beforeAutospacing="0" w:after="0" w:afterAutospacing="0"/>
        <w:ind w:firstLine="640"/>
        <w:rPr>
          <w:rFonts w:ascii="仿宋" w:eastAsia="仿宋" w:hAnsi="仿宋"/>
          <w:color w:val="2B2B2B"/>
          <w:sz w:val="32"/>
          <w:szCs w:val="32"/>
        </w:rPr>
      </w:pPr>
      <w:r>
        <w:rPr>
          <w:rFonts w:ascii="仿宋" w:eastAsia="仿宋" w:hAnsi="仿宋" w:hint="eastAsia"/>
          <w:color w:val="2B2B2B"/>
          <w:sz w:val="32"/>
          <w:szCs w:val="32"/>
        </w:rPr>
        <w:t>2.</w:t>
      </w:r>
      <w:r>
        <w:rPr>
          <w:rFonts w:ascii="仿宋" w:eastAsia="仿宋" w:hAnsi="仿宋" w:hint="eastAsia"/>
          <w:color w:val="2B2B2B"/>
          <w:sz w:val="32"/>
          <w:szCs w:val="32"/>
        </w:rPr>
        <w:t>通过单位和主管部门推荐的，由所在单位</w:t>
      </w:r>
      <w:r>
        <w:rPr>
          <w:rFonts w:ascii="仿宋" w:eastAsia="仿宋" w:hAnsi="仿宋"/>
          <w:color w:val="2B2B2B"/>
          <w:sz w:val="32"/>
          <w:szCs w:val="32"/>
        </w:rPr>
        <w:t>上传提交至主管部门</w:t>
      </w:r>
      <w:r>
        <w:rPr>
          <w:rFonts w:ascii="仿宋" w:eastAsia="仿宋" w:hAnsi="仿宋" w:hint="eastAsia"/>
          <w:color w:val="2B2B2B"/>
          <w:sz w:val="32"/>
          <w:szCs w:val="32"/>
        </w:rPr>
        <w:t>，</w:t>
      </w:r>
      <w:r>
        <w:rPr>
          <w:rFonts w:ascii="仿宋" w:eastAsia="仿宋" w:hAnsi="仿宋"/>
          <w:color w:val="2B2B2B"/>
          <w:sz w:val="32"/>
          <w:szCs w:val="32"/>
        </w:rPr>
        <w:t>主管部门对审核通过的申报材料进行网上提交</w:t>
      </w:r>
      <w:r>
        <w:rPr>
          <w:rFonts w:ascii="仿宋" w:eastAsia="仿宋" w:hAnsi="仿宋" w:hint="eastAsia"/>
          <w:color w:val="2B2B2B"/>
          <w:sz w:val="32"/>
          <w:szCs w:val="32"/>
        </w:rPr>
        <w:t>；由在豫的</w:t>
      </w:r>
      <w:r>
        <w:rPr>
          <w:rFonts w:ascii="仿宋" w:eastAsia="仿宋" w:hAnsi="仿宋" w:hint="eastAsia"/>
          <w:color w:val="2B2B2B"/>
          <w:sz w:val="32"/>
          <w:szCs w:val="32"/>
        </w:rPr>
        <w:lastRenderedPageBreak/>
        <w:t>两院院士和中原学者推荐的，由申请者上</w:t>
      </w:r>
      <w:proofErr w:type="gramStart"/>
      <w:r>
        <w:rPr>
          <w:rFonts w:ascii="仿宋" w:eastAsia="仿宋" w:hAnsi="仿宋" w:hint="eastAsia"/>
          <w:color w:val="2B2B2B"/>
          <w:sz w:val="32"/>
          <w:szCs w:val="32"/>
        </w:rPr>
        <w:t>传所有</w:t>
      </w:r>
      <w:proofErr w:type="gramEnd"/>
      <w:r>
        <w:rPr>
          <w:rFonts w:ascii="仿宋" w:eastAsia="仿宋" w:hAnsi="仿宋" w:hint="eastAsia"/>
          <w:color w:val="2B2B2B"/>
          <w:sz w:val="32"/>
          <w:szCs w:val="32"/>
        </w:rPr>
        <w:t>材料后，直接确认提交。</w:t>
      </w:r>
      <w:r>
        <w:rPr>
          <w:rFonts w:ascii="仿宋" w:eastAsia="仿宋" w:hAnsi="仿宋" w:hint="eastAsia"/>
          <w:snapToGrid w:val="0"/>
          <w:sz w:val="32"/>
          <w:szCs w:val="32"/>
        </w:rPr>
        <w:t>申报材料</w:t>
      </w:r>
      <w:r>
        <w:rPr>
          <w:rFonts w:ascii="仿宋" w:eastAsia="仿宋" w:hAnsi="仿宋"/>
          <w:snapToGrid w:val="0"/>
          <w:sz w:val="32"/>
          <w:szCs w:val="32"/>
        </w:rPr>
        <w:t>一经提交，将不允许修改。</w:t>
      </w:r>
    </w:p>
    <w:p w:rsidR="00405388" w:rsidRDefault="00E56D49">
      <w:pPr>
        <w:pStyle w:val="a6"/>
        <w:spacing w:before="0" w:beforeAutospacing="0" w:after="0" w:afterAutospacing="0"/>
        <w:ind w:firstLine="640"/>
        <w:rPr>
          <w:rFonts w:ascii="仿宋" w:eastAsia="仿宋" w:hAnsi="仿宋"/>
          <w:snapToGrid w:val="0"/>
          <w:sz w:val="32"/>
          <w:szCs w:val="32"/>
        </w:rPr>
      </w:pPr>
      <w:r>
        <w:rPr>
          <w:rFonts w:ascii="仿宋" w:eastAsia="仿宋" w:hAnsi="仿宋" w:hint="eastAsia"/>
          <w:sz w:val="32"/>
          <w:szCs w:val="32"/>
        </w:rPr>
        <w:t>3</w:t>
      </w:r>
      <w:r>
        <w:rPr>
          <w:rFonts w:ascii="仿宋" w:eastAsia="仿宋" w:hAnsi="仿宋" w:hint="eastAsia"/>
          <w:sz w:val="32"/>
          <w:szCs w:val="32"/>
        </w:rPr>
        <w:t>.</w:t>
      </w:r>
      <w:r>
        <w:rPr>
          <w:rFonts w:ascii="仿宋" w:eastAsia="仿宋" w:hAnsi="仿宋" w:hint="eastAsia"/>
          <w:sz w:val="32"/>
          <w:szCs w:val="32"/>
        </w:rPr>
        <w:t>在线填报时间</w:t>
      </w:r>
      <w:r>
        <w:rPr>
          <w:rFonts w:ascii="仿宋" w:eastAsia="仿宋" w:hAnsi="仿宋"/>
          <w:sz w:val="32"/>
          <w:szCs w:val="32"/>
        </w:rPr>
        <w:t>为</w:t>
      </w:r>
      <w:r>
        <w:rPr>
          <w:rFonts w:ascii="仿宋" w:eastAsia="仿宋" w:hAnsi="仿宋" w:hint="eastAsia"/>
          <w:sz w:val="32"/>
          <w:szCs w:val="32"/>
        </w:rPr>
        <w:t>8</w:t>
      </w:r>
      <w:r>
        <w:rPr>
          <w:rFonts w:ascii="仿宋" w:eastAsia="仿宋" w:hAnsi="仿宋"/>
          <w:sz w:val="32"/>
          <w:szCs w:val="32"/>
        </w:rPr>
        <w:t>月</w:t>
      </w:r>
      <w:r>
        <w:rPr>
          <w:rFonts w:ascii="仿宋" w:eastAsia="仿宋" w:hAnsi="仿宋" w:hint="eastAsia"/>
          <w:sz w:val="32"/>
          <w:szCs w:val="32"/>
        </w:rPr>
        <w:t>7</w:t>
      </w:r>
      <w:r>
        <w:rPr>
          <w:rFonts w:ascii="仿宋" w:eastAsia="仿宋" w:hAnsi="仿宋"/>
          <w:sz w:val="32"/>
          <w:szCs w:val="32"/>
        </w:rPr>
        <w:t>日</w:t>
      </w:r>
      <w:r>
        <w:rPr>
          <w:rFonts w:ascii="仿宋" w:eastAsia="仿宋" w:hAnsi="仿宋" w:hint="eastAsia"/>
          <w:sz w:val="32"/>
          <w:szCs w:val="32"/>
        </w:rPr>
        <w:t>8</w:t>
      </w:r>
      <w:r>
        <w:rPr>
          <w:rFonts w:ascii="仿宋" w:eastAsia="仿宋" w:hAnsi="仿宋" w:hint="eastAsia"/>
          <w:sz w:val="32"/>
          <w:szCs w:val="32"/>
        </w:rPr>
        <w:t>时</w:t>
      </w:r>
      <w:r>
        <w:rPr>
          <w:rFonts w:ascii="仿宋" w:eastAsia="仿宋" w:hAnsi="仿宋"/>
          <w:sz w:val="32"/>
          <w:szCs w:val="32"/>
        </w:rPr>
        <w:t>至</w:t>
      </w:r>
      <w:r>
        <w:rPr>
          <w:rFonts w:ascii="仿宋" w:eastAsia="仿宋" w:hAnsi="仿宋" w:hint="eastAsia"/>
          <w:sz w:val="32"/>
          <w:szCs w:val="32"/>
        </w:rPr>
        <w:t>8</w:t>
      </w:r>
      <w:r>
        <w:rPr>
          <w:rFonts w:ascii="仿宋" w:eastAsia="仿宋" w:hAnsi="仿宋"/>
          <w:sz w:val="32"/>
          <w:szCs w:val="32"/>
        </w:rPr>
        <w:t>月</w:t>
      </w:r>
      <w:r>
        <w:rPr>
          <w:rFonts w:ascii="仿宋" w:eastAsia="仿宋" w:hAnsi="仿宋" w:hint="eastAsia"/>
          <w:sz w:val="32"/>
          <w:szCs w:val="32"/>
        </w:rPr>
        <w:t>27</w:t>
      </w:r>
      <w:r>
        <w:rPr>
          <w:rFonts w:ascii="仿宋" w:eastAsia="仿宋" w:hAnsi="仿宋"/>
          <w:sz w:val="32"/>
          <w:szCs w:val="32"/>
        </w:rPr>
        <w:t>日</w:t>
      </w:r>
      <w:r>
        <w:rPr>
          <w:rFonts w:ascii="仿宋" w:eastAsia="仿宋" w:hAnsi="仿宋" w:hint="eastAsia"/>
          <w:sz w:val="32"/>
          <w:szCs w:val="32"/>
        </w:rPr>
        <w:t>18</w:t>
      </w:r>
      <w:r>
        <w:rPr>
          <w:rFonts w:ascii="仿宋" w:eastAsia="仿宋" w:hAnsi="仿宋" w:hint="eastAsia"/>
          <w:sz w:val="32"/>
          <w:szCs w:val="32"/>
        </w:rPr>
        <w:t>时。申报平台</w:t>
      </w:r>
      <w:r>
        <w:rPr>
          <w:rFonts w:ascii="仿宋" w:eastAsia="仿宋" w:hAnsi="仿宋"/>
          <w:snapToGrid w:val="0"/>
          <w:sz w:val="32"/>
          <w:szCs w:val="32"/>
        </w:rPr>
        <w:t>网址：</w:t>
      </w:r>
      <w:hyperlink r:id="rId8" w:history="1">
        <w:r>
          <w:rPr>
            <w:rStyle w:val="a8"/>
            <w:rFonts w:ascii="仿宋" w:eastAsia="仿宋" w:hAnsi="仿宋"/>
            <w:snapToGrid w:val="0"/>
            <w:color w:val="auto"/>
            <w:sz w:val="32"/>
            <w:szCs w:val="32"/>
            <w:u w:val="none"/>
          </w:rPr>
          <w:t>http://xm.hnkjt.gov.cn</w:t>
        </w:r>
      </w:hyperlink>
      <w:r>
        <w:rPr>
          <w:rFonts w:ascii="仿宋" w:eastAsia="仿宋" w:hAnsi="仿宋" w:hint="eastAsia"/>
          <w:snapToGrid w:val="0"/>
          <w:sz w:val="32"/>
          <w:szCs w:val="32"/>
        </w:rPr>
        <w:t>。</w:t>
      </w:r>
    </w:p>
    <w:p w:rsidR="00405388" w:rsidRDefault="00E56D49">
      <w:pPr>
        <w:pStyle w:val="a6"/>
        <w:spacing w:before="0" w:beforeAutospacing="0" w:after="0" w:afterAutospacing="0"/>
        <w:ind w:firstLine="643"/>
        <w:rPr>
          <w:rFonts w:ascii="仿宋" w:eastAsia="仿宋" w:hAnsi="仿宋"/>
          <w:b/>
          <w:color w:val="2B2B2B"/>
          <w:sz w:val="32"/>
          <w:szCs w:val="32"/>
        </w:rPr>
      </w:pPr>
      <w:r>
        <w:rPr>
          <w:rFonts w:ascii="仿宋" w:eastAsia="仿宋" w:hAnsi="仿宋" w:hint="eastAsia"/>
          <w:b/>
          <w:color w:val="2B2B2B"/>
          <w:sz w:val="32"/>
          <w:szCs w:val="32"/>
        </w:rPr>
        <w:t>（二）纸质材料报送</w:t>
      </w:r>
    </w:p>
    <w:p w:rsidR="00405388" w:rsidRDefault="00E56D49">
      <w:pPr>
        <w:pStyle w:val="a6"/>
        <w:spacing w:before="0" w:beforeAutospacing="0" w:after="0" w:afterAutospacing="0"/>
        <w:ind w:firstLine="640"/>
        <w:rPr>
          <w:rFonts w:ascii="仿宋" w:eastAsia="仿宋" w:hAnsi="仿宋"/>
          <w:color w:val="2B2B2B"/>
          <w:sz w:val="32"/>
          <w:szCs w:val="32"/>
        </w:rPr>
      </w:pPr>
      <w:r>
        <w:rPr>
          <w:rFonts w:ascii="仿宋" w:eastAsia="仿宋" w:hAnsi="仿宋" w:hint="eastAsia"/>
          <w:color w:val="2B2B2B"/>
          <w:sz w:val="32"/>
          <w:szCs w:val="32"/>
        </w:rPr>
        <w:t>1.</w:t>
      </w:r>
      <w:r>
        <w:rPr>
          <w:rFonts w:ascii="仿宋" w:eastAsia="仿宋" w:hAnsi="仿宋"/>
          <w:color w:val="2B2B2B"/>
          <w:sz w:val="32"/>
          <w:szCs w:val="32"/>
        </w:rPr>
        <w:t>纸质申报材料通过在线系统导出</w:t>
      </w:r>
      <w:r>
        <w:rPr>
          <w:rFonts w:ascii="仿宋" w:eastAsia="仿宋" w:hAnsi="仿宋"/>
          <w:color w:val="2B2B2B"/>
          <w:sz w:val="32"/>
          <w:szCs w:val="32"/>
        </w:rPr>
        <w:t>PDF</w:t>
      </w:r>
      <w:r>
        <w:rPr>
          <w:rFonts w:ascii="仿宋" w:eastAsia="仿宋" w:hAnsi="仿宋"/>
          <w:color w:val="2B2B2B"/>
          <w:sz w:val="32"/>
          <w:szCs w:val="32"/>
        </w:rPr>
        <w:t>格式文档打印生成</w:t>
      </w:r>
      <w:r>
        <w:rPr>
          <w:rFonts w:ascii="仿宋" w:eastAsia="仿宋" w:hAnsi="仿宋" w:hint="eastAsia"/>
          <w:color w:val="2B2B2B"/>
          <w:sz w:val="32"/>
          <w:szCs w:val="32"/>
        </w:rPr>
        <w:t>。</w:t>
      </w:r>
      <w:r>
        <w:rPr>
          <w:rFonts w:ascii="仿宋" w:eastAsia="仿宋" w:hAnsi="仿宋"/>
          <w:snapToGrid w:val="0"/>
          <w:color w:val="000000"/>
          <w:sz w:val="32"/>
          <w:szCs w:val="32"/>
        </w:rPr>
        <w:t>《申请书》</w:t>
      </w:r>
      <w:r>
        <w:rPr>
          <w:rFonts w:ascii="仿宋" w:eastAsia="仿宋" w:hAnsi="仿宋" w:hint="eastAsia"/>
          <w:snapToGrid w:val="0"/>
          <w:color w:val="000000"/>
          <w:sz w:val="32"/>
          <w:szCs w:val="32"/>
        </w:rPr>
        <w:t>与附件材料一起装订成册，纸张规格</w:t>
      </w:r>
      <w:r>
        <w:rPr>
          <w:rFonts w:ascii="仿宋" w:eastAsia="仿宋" w:hAnsi="仿宋" w:hint="eastAsia"/>
          <w:snapToGrid w:val="0"/>
          <w:color w:val="000000"/>
          <w:sz w:val="32"/>
          <w:szCs w:val="32"/>
        </w:rPr>
        <w:t>A4</w:t>
      </w:r>
      <w:r>
        <w:rPr>
          <w:rFonts w:ascii="仿宋" w:eastAsia="仿宋" w:hAnsi="仿宋" w:hint="eastAsia"/>
          <w:snapToGrid w:val="0"/>
          <w:color w:val="000000"/>
          <w:sz w:val="32"/>
          <w:szCs w:val="32"/>
        </w:rPr>
        <w:t>，竖向左侧装订，不要另加封面。</w:t>
      </w:r>
    </w:p>
    <w:p w:rsidR="00405388" w:rsidRDefault="00E56D49">
      <w:pPr>
        <w:pStyle w:val="a6"/>
        <w:spacing w:before="0" w:beforeAutospacing="0" w:after="0" w:afterAutospacing="0"/>
        <w:ind w:firstLine="640"/>
        <w:rPr>
          <w:rFonts w:ascii="仿宋" w:eastAsia="仿宋" w:hAnsi="仿宋"/>
          <w:color w:val="2B2B2B"/>
          <w:sz w:val="32"/>
          <w:szCs w:val="32"/>
        </w:rPr>
      </w:pPr>
      <w:r>
        <w:rPr>
          <w:rFonts w:ascii="仿宋" w:eastAsia="仿宋" w:hAnsi="仿宋" w:hint="eastAsia"/>
          <w:color w:val="2B2B2B"/>
          <w:sz w:val="32"/>
          <w:szCs w:val="32"/>
        </w:rPr>
        <w:t>2</w:t>
      </w:r>
      <w:r>
        <w:rPr>
          <w:rFonts w:ascii="仿宋" w:eastAsia="仿宋" w:hAnsi="仿宋" w:hint="eastAsia"/>
          <w:color w:val="2B2B2B"/>
          <w:sz w:val="32"/>
          <w:szCs w:val="32"/>
        </w:rPr>
        <w:t>．</w:t>
      </w:r>
      <w:r>
        <w:rPr>
          <w:rFonts w:ascii="仿宋" w:eastAsia="仿宋" w:hAnsi="仿宋"/>
          <w:color w:val="2B2B2B"/>
          <w:sz w:val="32"/>
          <w:szCs w:val="32"/>
        </w:rPr>
        <w:t>《申请书》</w:t>
      </w:r>
      <w:r>
        <w:rPr>
          <w:rFonts w:ascii="仿宋" w:eastAsia="仿宋" w:hAnsi="仿宋" w:hint="eastAsia"/>
          <w:color w:val="2B2B2B"/>
          <w:sz w:val="32"/>
          <w:szCs w:val="32"/>
        </w:rPr>
        <w:t>及附件材料</w:t>
      </w:r>
      <w:r>
        <w:rPr>
          <w:rFonts w:ascii="仿宋" w:eastAsia="仿宋" w:hAnsi="仿宋"/>
          <w:color w:val="2B2B2B"/>
          <w:sz w:val="32"/>
          <w:szCs w:val="32"/>
        </w:rPr>
        <w:t>一式</w:t>
      </w:r>
      <w:r>
        <w:rPr>
          <w:rFonts w:ascii="仿宋" w:eastAsia="仿宋" w:hAnsi="仿宋" w:hint="eastAsia"/>
          <w:color w:val="2B2B2B"/>
          <w:sz w:val="32"/>
          <w:szCs w:val="32"/>
        </w:rPr>
        <w:t>3</w:t>
      </w:r>
      <w:r>
        <w:rPr>
          <w:rFonts w:ascii="仿宋" w:eastAsia="仿宋" w:hAnsi="仿宋"/>
          <w:color w:val="2B2B2B"/>
          <w:sz w:val="32"/>
          <w:szCs w:val="32"/>
        </w:rPr>
        <w:t>份</w:t>
      </w:r>
      <w:r>
        <w:rPr>
          <w:rFonts w:ascii="仿宋" w:eastAsia="仿宋" w:hAnsi="仿宋" w:hint="eastAsia"/>
          <w:color w:val="2B2B2B"/>
          <w:sz w:val="32"/>
          <w:szCs w:val="32"/>
        </w:rPr>
        <w:t>，</w:t>
      </w:r>
      <w:r>
        <w:rPr>
          <w:rFonts w:ascii="仿宋" w:eastAsia="仿宋" w:hAnsi="仿宋"/>
          <w:color w:val="2B2B2B"/>
          <w:sz w:val="32"/>
          <w:szCs w:val="32"/>
        </w:rPr>
        <w:t>申请者、</w:t>
      </w:r>
      <w:r>
        <w:rPr>
          <w:rFonts w:ascii="仿宋" w:eastAsia="仿宋" w:hAnsi="仿宋" w:hint="eastAsia"/>
          <w:color w:val="2B2B2B"/>
          <w:sz w:val="32"/>
          <w:szCs w:val="32"/>
        </w:rPr>
        <w:t>推荐部门或推荐人要在相应栏内</w:t>
      </w:r>
      <w:r>
        <w:rPr>
          <w:rFonts w:ascii="仿宋" w:eastAsia="仿宋" w:hAnsi="仿宋"/>
          <w:color w:val="2B2B2B"/>
          <w:sz w:val="32"/>
          <w:szCs w:val="32"/>
        </w:rPr>
        <w:t>签字、盖章。</w:t>
      </w:r>
    </w:p>
    <w:p w:rsidR="00405388" w:rsidRDefault="00E56D49">
      <w:pPr>
        <w:pStyle w:val="a6"/>
        <w:spacing w:before="0" w:beforeAutospacing="0" w:after="0" w:afterAutospacing="0"/>
        <w:ind w:firstLine="640"/>
        <w:rPr>
          <w:rFonts w:ascii="仿宋" w:eastAsia="仿宋" w:hAnsi="仿宋"/>
          <w:color w:val="2B2B2B"/>
          <w:sz w:val="32"/>
          <w:szCs w:val="32"/>
        </w:rPr>
      </w:pPr>
      <w:r>
        <w:rPr>
          <w:rFonts w:ascii="仿宋" w:eastAsia="仿宋" w:hAnsi="仿宋" w:hint="eastAsia"/>
          <w:color w:val="2B2B2B"/>
          <w:sz w:val="32"/>
          <w:szCs w:val="32"/>
        </w:rPr>
        <w:t>3.</w:t>
      </w:r>
      <w:r>
        <w:rPr>
          <w:rFonts w:ascii="仿宋" w:eastAsia="仿宋" w:hAnsi="仿宋" w:hint="eastAsia"/>
          <w:color w:val="2B2B2B"/>
          <w:sz w:val="32"/>
          <w:szCs w:val="32"/>
        </w:rPr>
        <w:t>申请材料通过单位和主管部门推荐的，由主管部门汇总后，统一报送；</w:t>
      </w:r>
      <w:r>
        <w:rPr>
          <w:rFonts w:ascii="仿宋" w:eastAsia="仿宋" w:hAnsi="仿宋" w:hint="eastAsia"/>
          <w:sz w:val="32"/>
          <w:szCs w:val="32"/>
        </w:rPr>
        <w:t>在豫两院</w:t>
      </w:r>
      <w:r>
        <w:rPr>
          <w:rFonts w:ascii="仿宋" w:eastAsia="仿宋" w:hAnsi="仿宋" w:hint="eastAsia"/>
          <w:color w:val="2B2B2B"/>
          <w:sz w:val="32"/>
          <w:szCs w:val="32"/>
        </w:rPr>
        <w:t>院士和中原学者推荐的，由申请人直接报送。</w:t>
      </w:r>
    </w:p>
    <w:p w:rsidR="00405388" w:rsidRDefault="00E56D49">
      <w:pPr>
        <w:pStyle w:val="a6"/>
        <w:spacing w:before="0" w:beforeAutospacing="0" w:after="0" w:afterAutospacing="0"/>
        <w:ind w:firstLine="640"/>
        <w:rPr>
          <w:rFonts w:ascii="仿宋" w:eastAsia="仿宋" w:hAnsi="仿宋"/>
          <w:sz w:val="32"/>
          <w:szCs w:val="32"/>
        </w:rPr>
      </w:pPr>
      <w:r>
        <w:rPr>
          <w:rFonts w:ascii="仿宋" w:eastAsia="仿宋" w:hAnsi="仿宋" w:hint="eastAsia"/>
          <w:sz w:val="32"/>
          <w:szCs w:val="32"/>
        </w:rPr>
        <w:t>4.</w:t>
      </w:r>
      <w:r>
        <w:rPr>
          <w:rFonts w:ascii="仿宋" w:eastAsia="仿宋" w:hAnsi="仿宋" w:hint="eastAsia"/>
          <w:sz w:val="32"/>
          <w:szCs w:val="32"/>
        </w:rPr>
        <w:t>受理时间：</w:t>
      </w:r>
      <w:r>
        <w:rPr>
          <w:rFonts w:ascii="仿宋" w:eastAsia="仿宋" w:hAnsi="仿宋" w:hint="eastAsia"/>
          <w:sz w:val="32"/>
          <w:szCs w:val="32"/>
        </w:rPr>
        <w:t>8</w:t>
      </w:r>
      <w:r>
        <w:rPr>
          <w:rFonts w:ascii="仿宋" w:eastAsia="仿宋" w:hAnsi="仿宋"/>
          <w:sz w:val="32"/>
          <w:szCs w:val="32"/>
        </w:rPr>
        <w:t>月</w:t>
      </w:r>
      <w:r>
        <w:rPr>
          <w:rFonts w:ascii="仿宋" w:eastAsia="仿宋" w:hAnsi="仿宋" w:hint="eastAsia"/>
          <w:sz w:val="32"/>
          <w:szCs w:val="32"/>
        </w:rPr>
        <w:t>28</w:t>
      </w:r>
      <w:r>
        <w:rPr>
          <w:rFonts w:ascii="仿宋" w:eastAsia="仿宋" w:hAnsi="仿宋"/>
          <w:sz w:val="32"/>
          <w:szCs w:val="32"/>
        </w:rPr>
        <w:t>日</w:t>
      </w:r>
      <w:r>
        <w:rPr>
          <w:rFonts w:ascii="仿宋" w:eastAsia="仿宋" w:hAnsi="仿宋" w:hint="eastAsia"/>
          <w:sz w:val="32"/>
          <w:szCs w:val="32"/>
        </w:rPr>
        <w:t>受理省直部门推荐的项目，</w:t>
      </w:r>
      <w:r>
        <w:rPr>
          <w:rFonts w:ascii="仿宋" w:eastAsia="仿宋" w:hAnsi="仿宋" w:hint="eastAsia"/>
          <w:sz w:val="32"/>
          <w:szCs w:val="32"/>
        </w:rPr>
        <w:t>8</w:t>
      </w:r>
      <w:r>
        <w:rPr>
          <w:rFonts w:ascii="仿宋" w:eastAsia="仿宋" w:hAnsi="仿宋" w:hint="eastAsia"/>
          <w:sz w:val="32"/>
          <w:szCs w:val="32"/>
        </w:rPr>
        <w:t>月</w:t>
      </w:r>
      <w:r>
        <w:rPr>
          <w:rFonts w:ascii="仿宋" w:eastAsia="仿宋" w:hAnsi="仿宋" w:hint="eastAsia"/>
          <w:sz w:val="32"/>
          <w:szCs w:val="32"/>
        </w:rPr>
        <w:t>3</w:t>
      </w:r>
      <w:r>
        <w:rPr>
          <w:rFonts w:ascii="仿宋" w:eastAsia="仿宋" w:hAnsi="仿宋" w:hint="eastAsia"/>
          <w:sz w:val="32"/>
          <w:szCs w:val="32"/>
        </w:rPr>
        <w:t>1</w:t>
      </w:r>
      <w:r>
        <w:rPr>
          <w:rFonts w:ascii="仿宋" w:eastAsia="仿宋" w:hAnsi="仿宋" w:hint="eastAsia"/>
          <w:sz w:val="32"/>
          <w:szCs w:val="32"/>
        </w:rPr>
        <w:t>日受理其他推荐单位的项目。</w:t>
      </w:r>
      <w:r>
        <w:rPr>
          <w:rFonts w:ascii="仿宋" w:eastAsia="仿宋" w:hAnsi="仿宋" w:hint="eastAsia"/>
          <w:snapToGrid w:val="0"/>
          <w:sz w:val="32"/>
          <w:szCs w:val="32"/>
        </w:rPr>
        <w:t>工作时间为上午</w:t>
      </w:r>
      <w:r>
        <w:rPr>
          <w:rFonts w:ascii="仿宋" w:eastAsia="仿宋" w:hAnsi="仿宋"/>
          <w:snapToGrid w:val="0"/>
          <w:sz w:val="32"/>
          <w:szCs w:val="32"/>
        </w:rPr>
        <w:t>8</w:t>
      </w:r>
      <w:r>
        <w:rPr>
          <w:rFonts w:ascii="仿宋" w:eastAsia="仿宋" w:hAnsi="仿宋" w:hint="eastAsia"/>
          <w:snapToGrid w:val="0"/>
          <w:sz w:val="32"/>
          <w:szCs w:val="32"/>
        </w:rPr>
        <w:t>时</w:t>
      </w:r>
      <w:r>
        <w:rPr>
          <w:rFonts w:ascii="仿宋" w:eastAsia="仿宋" w:hAnsi="仿宋"/>
          <w:snapToGrid w:val="0"/>
          <w:sz w:val="32"/>
          <w:szCs w:val="32"/>
        </w:rPr>
        <w:t>至</w:t>
      </w:r>
      <w:r>
        <w:rPr>
          <w:rFonts w:ascii="仿宋" w:eastAsia="仿宋" w:hAnsi="仿宋"/>
          <w:snapToGrid w:val="0"/>
          <w:sz w:val="32"/>
          <w:szCs w:val="32"/>
        </w:rPr>
        <w:t>12</w:t>
      </w:r>
      <w:r>
        <w:rPr>
          <w:rFonts w:ascii="仿宋" w:eastAsia="仿宋" w:hAnsi="仿宋" w:hint="eastAsia"/>
          <w:snapToGrid w:val="0"/>
          <w:sz w:val="32"/>
          <w:szCs w:val="32"/>
        </w:rPr>
        <w:t>时，</w:t>
      </w:r>
      <w:r>
        <w:rPr>
          <w:rFonts w:ascii="仿宋" w:eastAsia="仿宋" w:hAnsi="仿宋" w:hint="eastAsia"/>
          <w:snapToGrid w:val="0"/>
          <w:sz w:val="32"/>
          <w:szCs w:val="32"/>
        </w:rPr>
        <w:t>下午</w:t>
      </w:r>
      <w:r>
        <w:rPr>
          <w:rFonts w:ascii="仿宋" w:eastAsia="仿宋" w:hAnsi="仿宋"/>
          <w:snapToGrid w:val="0"/>
          <w:sz w:val="32"/>
          <w:szCs w:val="32"/>
        </w:rPr>
        <w:t>15</w:t>
      </w:r>
      <w:r>
        <w:rPr>
          <w:rFonts w:ascii="仿宋" w:eastAsia="仿宋" w:hAnsi="仿宋" w:hint="eastAsia"/>
          <w:snapToGrid w:val="0"/>
          <w:sz w:val="32"/>
          <w:szCs w:val="32"/>
        </w:rPr>
        <w:t>时</w:t>
      </w:r>
      <w:r>
        <w:rPr>
          <w:rFonts w:ascii="仿宋" w:eastAsia="仿宋" w:hAnsi="仿宋" w:hint="eastAsia"/>
          <w:snapToGrid w:val="0"/>
          <w:sz w:val="32"/>
          <w:szCs w:val="32"/>
        </w:rPr>
        <w:t>至</w:t>
      </w:r>
      <w:r>
        <w:rPr>
          <w:rFonts w:ascii="仿宋" w:eastAsia="仿宋" w:hAnsi="仿宋"/>
          <w:snapToGrid w:val="0"/>
          <w:sz w:val="32"/>
          <w:szCs w:val="32"/>
        </w:rPr>
        <w:t>18</w:t>
      </w:r>
      <w:r>
        <w:rPr>
          <w:rFonts w:ascii="仿宋" w:eastAsia="仿宋" w:hAnsi="仿宋" w:hint="eastAsia"/>
          <w:snapToGrid w:val="0"/>
          <w:sz w:val="32"/>
          <w:szCs w:val="32"/>
        </w:rPr>
        <w:t>时</w:t>
      </w:r>
      <w:r>
        <w:rPr>
          <w:rFonts w:ascii="仿宋" w:eastAsia="仿宋" w:hAnsi="仿宋" w:hint="eastAsia"/>
          <w:snapToGrid w:val="0"/>
          <w:sz w:val="32"/>
          <w:szCs w:val="32"/>
        </w:rPr>
        <w:t>。</w:t>
      </w:r>
    </w:p>
    <w:p w:rsidR="00405388" w:rsidRDefault="00E56D49">
      <w:pPr>
        <w:pStyle w:val="a6"/>
        <w:spacing w:before="0" w:beforeAutospacing="0" w:after="0" w:afterAutospacing="0"/>
        <w:ind w:firstLine="640"/>
        <w:rPr>
          <w:rFonts w:ascii="仿宋" w:eastAsia="仿宋" w:hAnsi="仿宋"/>
          <w:color w:val="2B2B2B"/>
          <w:sz w:val="32"/>
          <w:szCs w:val="32"/>
        </w:rPr>
      </w:pPr>
      <w:r>
        <w:rPr>
          <w:rFonts w:ascii="仿宋" w:eastAsia="仿宋" w:hAnsi="仿宋" w:hint="eastAsia"/>
          <w:color w:val="2B2B2B"/>
          <w:sz w:val="32"/>
          <w:szCs w:val="32"/>
        </w:rPr>
        <w:t>5.</w:t>
      </w:r>
      <w:r>
        <w:rPr>
          <w:rFonts w:ascii="仿宋" w:eastAsia="仿宋" w:hAnsi="仿宋"/>
          <w:color w:val="2B2B2B"/>
          <w:sz w:val="32"/>
          <w:szCs w:val="32"/>
        </w:rPr>
        <w:t>受理地点：河南省科学技术信息研究院</w:t>
      </w:r>
      <w:r>
        <w:rPr>
          <w:rFonts w:ascii="仿宋" w:eastAsia="仿宋" w:hAnsi="仿宋"/>
          <w:color w:val="2B2B2B"/>
          <w:sz w:val="32"/>
          <w:szCs w:val="32"/>
        </w:rPr>
        <w:t>2</w:t>
      </w:r>
      <w:r>
        <w:rPr>
          <w:rFonts w:ascii="仿宋" w:eastAsia="仿宋" w:hAnsi="仿宋"/>
          <w:color w:val="2B2B2B"/>
          <w:sz w:val="32"/>
          <w:szCs w:val="32"/>
        </w:rPr>
        <w:t>号楼</w:t>
      </w:r>
      <w:r>
        <w:rPr>
          <w:rFonts w:ascii="仿宋" w:eastAsia="仿宋" w:hAnsi="仿宋" w:hint="eastAsia"/>
          <w:color w:val="2B2B2B"/>
          <w:sz w:val="32"/>
          <w:szCs w:val="32"/>
        </w:rPr>
        <w:t>9</w:t>
      </w:r>
      <w:r>
        <w:rPr>
          <w:rFonts w:ascii="仿宋" w:eastAsia="仿宋" w:hAnsi="仿宋" w:hint="eastAsia"/>
          <w:color w:val="2B2B2B"/>
          <w:sz w:val="32"/>
          <w:szCs w:val="32"/>
        </w:rPr>
        <w:t>层</w:t>
      </w:r>
      <w:r>
        <w:rPr>
          <w:rFonts w:ascii="仿宋" w:eastAsia="仿宋" w:hAnsi="仿宋"/>
          <w:color w:val="2B2B2B"/>
          <w:sz w:val="32"/>
          <w:szCs w:val="32"/>
        </w:rPr>
        <w:t>902</w:t>
      </w:r>
      <w:r>
        <w:rPr>
          <w:rFonts w:ascii="仿宋" w:eastAsia="仿宋" w:hAnsi="仿宋" w:hint="eastAsia"/>
          <w:color w:val="2B2B2B"/>
          <w:sz w:val="32"/>
          <w:szCs w:val="32"/>
        </w:rPr>
        <w:t>房间（</w:t>
      </w:r>
      <w:proofErr w:type="gramStart"/>
      <w:r>
        <w:rPr>
          <w:rFonts w:ascii="仿宋" w:eastAsia="仿宋" w:hAnsi="仿宋"/>
          <w:color w:val="2B2B2B"/>
          <w:sz w:val="32"/>
          <w:szCs w:val="32"/>
        </w:rPr>
        <w:t>政六街</w:t>
      </w:r>
      <w:proofErr w:type="gramEnd"/>
      <w:r>
        <w:rPr>
          <w:rFonts w:ascii="仿宋" w:eastAsia="仿宋" w:hAnsi="仿宋"/>
          <w:color w:val="2B2B2B"/>
          <w:sz w:val="32"/>
          <w:szCs w:val="32"/>
        </w:rPr>
        <w:t>与纬五路交汇处东南角</w:t>
      </w:r>
      <w:r>
        <w:rPr>
          <w:rFonts w:ascii="仿宋" w:eastAsia="仿宋" w:hAnsi="仿宋" w:hint="eastAsia"/>
          <w:color w:val="2B2B2B"/>
          <w:sz w:val="32"/>
          <w:szCs w:val="32"/>
        </w:rPr>
        <w:t>）</w:t>
      </w:r>
      <w:r>
        <w:rPr>
          <w:rFonts w:ascii="仿宋" w:eastAsia="仿宋" w:hAnsi="仿宋"/>
          <w:color w:val="2B2B2B"/>
          <w:sz w:val="32"/>
          <w:szCs w:val="32"/>
        </w:rPr>
        <w:t>。通讯地址：郑州市金水</w:t>
      </w:r>
      <w:proofErr w:type="gramStart"/>
      <w:r>
        <w:rPr>
          <w:rFonts w:ascii="仿宋" w:eastAsia="仿宋" w:hAnsi="仿宋"/>
          <w:color w:val="2B2B2B"/>
          <w:sz w:val="32"/>
          <w:szCs w:val="32"/>
        </w:rPr>
        <w:t>区政六街</w:t>
      </w:r>
      <w:proofErr w:type="gramEnd"/>
      <w:r>
        <w:rPr>
          <w:rFonts w:ascii="仿宋" w:eastAsia="仿宋" w:hAnsi="仿宋"/>
          <w:color w:val="2B2B2B"/>
          <w:sz w:val="32"/>
          <w:szCs w:val="32"/>
        </w:rPr>
        <w:t>3</w:t>
      </w:r>
      <w:r>
        <w:rPr>
          <w:rFonts w:ascii="仿宋" w:eastAsia="仿宋" w:hAnsi="仿宋"/>
          <w:color w:val="2B2B2B"/>
          <w:sz w:val="32"/>
          <w:szCs w:val="32"/>
        </w:rPr>
        <w:t>号</w:t>
      </w:r>
      <w:r>
        <w:rPr>
          <w:rFonts w:ascii="仿宋" w:eastAsia="仿宋" w:hAnsi="仿宋" w:hint="eastAsia"/>
          <w:color w:val="2B2B2B"/>
          <w:sz w:val="32"/>
          <w:szCs w:val="32"/>
        </w:rPr>
        <w:t>；</w:t>
      </w:r>
      <w:r>
        <w:rPr>
          <w:rFonts w:ascii="仿宋" w:eastAsia="仿宋" w:hAnsi="仿宋"/>
          <w:color w:val="2B2B2B"/>
          <w:sz w:val="32"/>
          <w:szCs w:val="32"/>
        </w:rPr>
        <w:t>邮政编码：</w:t>
      </w:r>
      <w:r>
        <w:rPr>
          <w:rFonts w:ascii="仿宋" w:eastAsia="仿宋" w:hAnsi="仿宋"/>
          <w:color w:val="2B2B2B"/>
          <w:sz w:val="32"/>
          <w:szCs w:val="32"/>
        </w:rPr>
        <w:t>450008</w:t>
      </w:r>
      <w:r>
        <w:rPr>
          <w:rFonts w:ascii="仿宋" w:eastAsia="仿宋" w:hAnsi="仿宋"/>
          <w:color w:val="2B2B2B"/>
          <w:sz w:val="32"/>
          <w:szCs w:val="32"/>
        </w:rPr>
        <w:t>。</w:t>
      </w:r>
    </w:p>
    <w:p w:rsidR="00405388" w:rsidRDefault="00E56D49">
      <w:pPr>
        <w:pStyle w:val="a6"/>
        <w:spacing w:before="0" w:beforeAutospacing="0" w:after="0" w:afterAutospacing="0"/>
        <w:ind w:firstLine="640"/>
        <w:rPr>
          <w:rFonts w:ascii="仿宋" w:eastAsia="仿宋" w:hAnsi="仿宋"/>
          <w:color w:val="2B2B2B"/>
          <w:sz w:val="32"/>
          <w:szCs w:val="32"/>
        </w:rPr>
      </w:pPr>
      <w:r>
        <w:rPr>
          <w:rFonts w:ascii="仿宋" w:eastAsia="仿宋" w:hAnsi="仿宋" w:hint="eastAsia"/>
          <w:color w:val="2B2B2B"/>
          <w:sz w:val="32"/>
          <w:szCs w:val="32"/>
        </w:rPr>
        <w:t>6.</w:t>
      </w:r>
      <w:r>
        <w:rPr>
          <w:rFonts w:ascii="仿宋" w:eastAsia="仿宋" w:hAnsi="仿宋" w:hint="eastAsia"/>
          <w:color w:val="2B2B2B"/>
          <w:sz w:val="32"/>
          <w:szCs w:val="32"/>
        </w:rPr>
        <w:t>请</w:t>
      </w:r>
      <w:r>
        <w:rPr>
          <w:rFonts w:ascii="仿宋" w:eastAsia="仿宋" w:hAnsi="仿宋"/>
          <w:color w:val="2B2B2B"/>
          <w:sz w:val="32"/>
          <w:szCs w:val="32"/>
        </w:rPr>
        <w:t>按时推荐上报，逾期不予受理。申报受理工作结束后，任何单位和个人不得再修改、补充申报材料。</w:t>
      </w:r>
    </w:p>
    <w:p w:rsidR="00405388" w:rsidRDefault="00E56D49" w:rsidP="00AD0BBA">
      <w:pPr>
        <w:pStyle w:val="a6"/>
        <w:spacing w:beforeLines="50" w:beforeAutospacing="0" w:after="0" w:afterAutospacing="0"/>
        <w:ind w:firstLine="640"/>
        <w:rPr>
          <w:rFonts w:ascii="黑体" w:eastAsia="黑体" w:hAnsi="黑体"/>
          <w:sz w:val="32"/>
          <w:szCs w:val="32"/>
        </w:rPr>
      </w:pPr>
      <w:r>
        <w:rPr>
          <w:rFonts w:ascii="黑体" w:eastAsia="黑体" w:hAnsi="黑体" w:hint="eastAsia"/>
          <w:sz w:val="32"/>
          <w:szCs w:val="32"/>
        </w:rPr>
        <w:t>五、评审程序</w:t>
      </w:r>
    </w:p>
    <w:p w:rsidR="00405388" w:rsidRDefault="00E56D49">
      <w:pPr>
        <w:pStyle w:val="a6"/>
        <w:spacing w:before="0" w:beforeAutospacing="0" w:after="0" w:afterAutospacing="0"/>
        <w:ind w:firstLine="640"/>
        <w:rPr>
          <w:rFonts w:ascii="仿宋" w:eastAsia="仿宋" w:hAnsi="仿宋"/>
          <w:sz w:val="32"/>
          <w:szCs w:val="32"/>
        </w:rPr>
      </w:pPr>
      <w:r>
        <w:rPr>
          <w:rFonts w:ascii="仿宋" w:eastAsia="仿宋" w:hAnsi="仿宋" w:hint="eastAsia"/>
          <w:sz w:val="32"/>
          <w:szCs w:val="32"/>
        </w:rPr>
        <w:t>整个评审工作主要有以下几个步骤：</w:t>
      </w:r>
    </w:p>
    <w:p w:rsidR="00405388" w:rsidRDefault="00E56D49">
      <w:pPr>
        <w:pStyle w:val="a6"/>
        <w:numPr>
          <w:ilvl w:val="0"/>
          <w:numId w:val="3"/>
        </w:numPr>
        <w:spacing w:before="0" w:beforeAutospacing="0" w:after="0" w:afterAutospacing="0"/>
        <w:ind w:firstLineChars="0"/>
        <w:rPr>
          <w:rFonts w:ascii="仿宋" w:eastAsia="仿宋" w:hAnsi="仿宋"/>
          <w:sz w:val="32"/>
          <w:szCs w:val="32"/>
        </w:rPr>
      </w:pPr>
      <w:r>
        <w:rPr>
          <w:rFonts w:ascii="仿宋" w:eastAsia="仿宋" w:hAnsi="仿宋" w:hint="eastAsia"/>
          <w:sz w:val="32"/>
          <w:szCs w:val="32"/>
        </w:rPr>
        <w:lastRenderedPageBreak/>
        <w:t>受理公示及申报材料形式审查；</w:t>
      </w:r>
    </w:p>
    <w:p w:rsidR="00405388" w:rsidRDefault="00E56D49">
      <w:pPr>
        <w:pStyle w:val="a6"/>
        <w:numPr>
          <w:ilvl w:val="0"/>
          <w:numId w:val="3"/>
        </w:numPr>
        <w:spacing w:before="0" w:beforeAutospacing="0" w:after="0" w:afterAutospacing="0"/>
        <w:ind w:firstLineChars="0"/>
        <w:rPr>
          <w:rFonts w:ascii="仿宋" w:eastAsia="仿宋" w:hAnsi="仿宋"/>
          <w:sz w:val="32"/>
          <w:szCs w:val="32"/>
        </w:rPr>
      </w:pPr>
      <w:r>
        <w:rPr>
          <w:rFonts w:ascii="仿宋" w:eastAsia="仿宋" w:hAnsi="仿宋" w:hint="eastAsia"/>
          <w:sz w:val="32"/>
          <w:szCs w:val="32"/>
        </w:rPr>
        <w:t>组织专家评审；</w:t>
      </w:r>
    </w:p>
    <w:p w:rsidR="00405388" w:rsidRDefault="00E56D49">
      <w:pPr>
        <w:pStyle w:val="a6"/>
        <w:numPr>
          <w:ilvl w:val="0"/>
          <w:numId w:val="3"/>
        </w:numPr>
        <w:spacing w:before="0" w:beforeAutospacing="0" w:after="0" w:afterAutospacing="0"/>
        <w:ind w:firstLineChars="0"/>
        <w:rPr>
          <w:rFonts w:ascii="仿宋" w:eastAsia="仿宋" w:hAnsi="仿宋"/>
          <w:sz w:val="32"/>
          <w:szCs w:val="32"/>
        </w:rPr>
      </w:pPr>
      <w:r>
        <w:rPr>
          <w:rFonts w:ascii="仿宋" w:eastAsia="仿宋" w:hAnsi="仿宋" w:hint="eastAsia"/>
          <w:sz w:val="32"/>
          <w:szCs w:val="32"/>
        </w:rPr>
        <w:t>评审结果公示；</w:t>
      </w:r>
    </w:p>
    <w:p w:rsidR="00405388" w:rsidRDefault="00E56D49">
      <w:pPr>
        <w:pStyle w:val="a6"/>
        <w:numPr>
          <w:ilvl w:val="0"/>
          <w:numId w:val="3"/>
        </w:numPr>
        <w:spacing w:before="0" w:beforeAutospacing="0" w:after="0" w:afterAutospacing="0"/>
        <w:ind w:firstLineChars="0"/>
        <w:rPr>
          <w:rFonts w:ascii="仿宋" w:eastAsia="仿宋" w:hAnsi="仿宋"/>
          <w:sz w:val="32"/>
          <w:szCs w:val="32"/>
        </w:rPr>
      </w:pPr>
      <w:r>
        <w:rPr>
          <w:rFonts w:ascii="仿宋" w:eastAsia="仿宋" w:hAnsi="仿宋" w:hint="eastAsia"/>
          <w:sz w:val="32"/>
          <w:szCs w:val="32"/>
        </w:rPr>
        <w:t>报批和公布。</w:t>
      </w:r>
    </w:p>
    <w:p w:rsidR="00405388" w:rsidRDefault="00E56D49" w:rsidP="00AD0BBA">
      <w:pPr>
        <w:pStyle w:val="a6"/>
        <w:spacing w:beforeLines="50" w:beforeAutospacing="0" w:after="0" w:afterAutospacing="0"/>
        <w:ind w:firstLine="640"/>
        <w:rPr>
          <w:sz w:val="32"/>
          <w:szCs w:val="32"/>
        </w:rPr>
      </w:pPr>
      <w:r>
        <w:rPr>
          <w:rFonts w:ascii="黑体" w:eastAsia="黑体" w:hAnsi="黑体" w:hint="eastAsia"/>
          <w:color w:val="2B2B2B"/>
          <w:sz w:val="32"/>
          <w:szCs w:val="32"/>
        </w:rPr>
        <w:t>六</w:t>
      </w:r>
      <w:r>
        <w:rPr>
          <w:rFonts w:ascii="黑体" w:eastAsia="黑体" w:hAnsi="黑体"/>
          <w:color w:val="2B2B2B"/>
          <w:sz w:val="32"/>
          <w:szCs w:val="32"/>
        </w:rPr>
        <w:t>、申报工作咨询</w:t>
      </w:r>
      <w:r>
        <w:rPr>
          <w:rFonts w:ascii="黑体" w:eastAsia="黑体" w:hAnsi="黑体" w:hint="eastAsia"/>
          <w:color w:val="2B2B2B"/>
          <w:sz w:val="32"/>
          <w:szCs w:val="32"/>
        </w:rPr>
        <w:t>联系人和联系方式</w:t>
      </w:r>
    </w:p>
    <w:p w:rsidR="00405388" w:rsidRDefault="00E56D49">
      <w:pPr>
        <w:pStyle w:val="a6"/>
        <w:spacing w:before="0" w:beforeAutospacing="0" w:after="0" w:afterAutospacing="0"/>
        <w:ind w:firstLine="640"/>
        <w:rPr>
          <w:rFonts w:ascii="仿宋" w:eastAsia="仿宋" w:hAnsi="仿宋"/>
          <w:sz w:val="32"/>
          <w:szCs w:val="32"/>
        </w:rPr>
      </w:pPr>
      <w:r>
        <w:rPr>
          <w:rFonts w:hint="eastAsia"/>
          <w:sz w:val="32"/>
          <w:szCs w:val="32"/>
        </w:rPr>
        <w:t>（一）</w:t>
      </w:r>
      <w:r>
        <w:rPr>
          <w:rFonts w:ascii="仿宋" w:eastAsia="仿宋" w:hAnsi="仿宋" w:hint="eastAsia"/>
          <w:sz w:val="32"/>
          <w:szCs w:val="32"/>
        </w:rPr>
        <w:t>在线</w:t>
      </w:r>
      <w:r>
        <w:rPr>
          <w:rFonts w:ascii="仿宋" w:eastAsia="仿宋" w:hAnsi="仿宋"/>
          <w:sz w:val="32"/>
          <w:szCs w:val="32"/>
        </w:rPr>
        <w:t>申报</w:t>
      </w:r>
      <w:r>
        <w:rPr>
          <w:rFonts w:ascii="仿宋" w:eastAsia="仿宋" w:hAnsi="仿宋" w:hint="eastAsia"/>
          <w:sz w:val="32"/>
          <w:szCs w:val="32"/>
        </w:rPr>
        <w:t>技术支持</w:t>
      </w:r>
    </w:p>
    <w:p w:rsidR="00405388" w:rsidRDefault="00E56D49">
      <w:pPr>
        <w:pStyle w:val="a6"/>
        <w:spacing w:before="0" w:beforeAutospacing="0" w:after="0" w:afterAutospacing="0"/>
        <w:ind w:firstLine="640"/>
        <w:rPr>
          <w:rFonts w:ascii="仿宋" w:eastAsia="仿宋" w:hAnsi="仿宋"/>
          <w:sz w:val="32"/>
          <w:szCs w:val="32"/>
        </w:rPr>
      </w:pPr>
      <w:r>
        <w:rPr>
          <w:rFonts w:ascii="仿宋" w:eastAsia="仿宋" w:hAnsi="仿宋"/>
          <w:sz w:val="32"/>
          <w:szCs w:val="32"/>
        </w:rPr>
        <w:t>省科学技术信息研究院：张德杨</w:t>
      </w:r>
      <w:r>
        <w:rPr>
          <w:rFonts w:hint="eastAsia"/>
          <w:sz w:val="32"/>
          <w:szCs w:val="32"/>
        </w:rPr>
        <w:t> </w:t>
      </w:r>
      <w:r>
        <w:rPr>
          <w:rFonts w:ascii="仿宋" w:eastAsia="仿宋" w:hAnsi="仿宋"/>
          <w:sz w:val="32"/>
          <w:szCs w:val="32"/>
        </w:rPr>
        <w:t>0371-65831885</w:t>
      </w:r>
    </w:p>
    <w:p w:rsidR="00405388" w:rsidRDefault="00E56D49">
      <w:pPr>
        <w:pStyle w:val="a6"/>
        <w:spacing w:before="0" w:beforeAutospacing="0" w:after="0" w:afterAutospacing="0"/>
        <w:ind w:firstLine="640"/>
        <w:rPr>
          <w:rFonts w:ascii="仿宋" w:eastAsia="仿宋" w:hAnsi="仿宋"/>
          <w:sz w:val="32"/>
          <w:szCs w:val="32"/>
        </w:rPr>
      </w:pPr>
      <w:r>
        <w:rPr>
          <w:rFonts w:ascii="仿宋" w:eastAsia="仿宋" w:hAnsi="仿宋" w:hint="eastAsia"/>
          <w:sz w:val="32"/>
          <w:szCs w:val="32"/>
        </w:rPr>
        <w:t>工作</w:t>
      </w:r>
      <w:r>
        <w:rPr>
          <w:rFonts w:ascii="仿宋" w:eastAsia="仿宋" w:hAnsi="仿宋"/>
          <w:sz w:val="32"/>
          <w:szCs w:val="32"/>
        </w:rPr>
        <w:t>邮箱：</w:t>
      </w:r>
      <w:hyperlink r:id="rId9" w:history="1">
        <w:r>
          <w:rPr>
            <w:rStyle w:val="a8"/>
            <w:rFonts w:ascii="仿宋" w:eastAsia="仿宋" w:hAnsi="仿宋"/>
            <w:color w:val="auto"/>
            <w:sz w:val="32"/>
            <w:szCs w:val="32"/>
            <w:u w:val="none"/>
          </w:rPr>
          <w:t>hnskjxmsb@126.com</w:t>
        </w:r>
      </w:hyperlink>
    </w:p>
    <w:p w:rsidR="00405388" w:rsidRDefault="00E56D49">
      <w:pPr>
        <w:pStyle w:val="a6"/>
        <w:spacing w:before="0" w:beforeAutospacing="0" w:after="0" w:afterAutospacing="0"/>
        <w:ind w:firstLine="640"/>
        <w:rPr>
          <w:rFonts w:ascii="仿宋" w:eastAsia="仿宋" w:hAnsi="仿宋"/>
          <w:sz w:val="32"/>
          <w:szCs w:val="32"/>
        </w:rPr>
      </w:pPr>
      <w:r>
        <w:rPr>
          <w:rFonts w:ascii="仿宋" w:eastAsia="仿宋" w:hAnsi="仿宋" w:hint="eastAsia"/>
          <w:sz w:val="32"/>
          <w:szCs w:val="32"/>
        </w:rPr>
        <w:t>（二）纸质材料受理</w:t>
      </w:r>
    </w:p>
    <w:p w:rsidR="00405388" w:rsidRDefault="00E56D49">
      <w:pPr>
        <w:pStyle w:val="a6"/>
        <w:spacing w:before="0" w:beforeAutospacing="0" w:after="0" w:afterAutospacing="0"/>
        <w:ind w:firstLine="640"/>
        <w:rPr>
          <w:rFonts w:ascii="仿宋" w:eastAsia="仿宋" w:hAnsi="仿宋"/>
          <w:sz w:val="32"/>
          <w:szCs w:val="32"/>
        </w:rPr>
      </w:pPr>
      <w:r>
        <w:rPr>
          <w:rFonts w:ascii="仿宋" w:eastAsia="仿宋" w:hAnsi="仿宋"/>
          <w:sz w:val="32"/>
          <w:szCs w:val="32"/>
        </w:rPr>
        <w:t>省科学技术信息研究院：</w:t>
      </w:r>
      <w:r>
        <w:rPr>
          <w:rFonts w:ascii="仿宋" w:eastAsia="仿宋" w:hAnsi="仿宋" w:hint="eastAsia"/>
          <w:sz w:val="32"/>
          <w:szCs w:val="32"/>
        </w:rPr>
        <w:t>艾栋</w:t>
      </w:r>
      <w:r>
        <w:rPr>
          <w:rFonts w:hint="eastAsia"/>
          <w:sz w:val="32"/>
          <w:szCs w:val="32"/>
        </w:rPr>
        <w:t> </w:t>
      </w:r>
      <w:r>
        <w:rPr>
          <w:rFonts w:ascii="仿宋" w:eastAsia="仿宋" w:hAnsi="仿宋"/>
          <w:sz w:val="32"/>
          <w:szCs w:val="32"/>
        </w:rPr>
        <w:t>0371-65</w:t>
      </w:r>
      <w:r>
        <w:rPr>
          <w:rFonts w:ascii="仿宋" w:eastAsia="仿宋" w:hAnsi="仿宋" w:hint="eastAsia"/>
          <w:sz w:val="32"/>
          <w:szCs w:val="32"/>
        </w:rPr>
        <w:t>995171</w:t>
      </w:r>
    </w:p>
    <w:p w:rsidR="00405388" w:rsidRDefault="00E56D49">
      <w:pPr>
        <w:pStyle w:val="a6"/>
        <w:spacing w:before="0" w:beforeAutospacing="0" w:after="0" w:afterAutospacing="0"/>
        <w:ind w:firstLine="640"/>
        <w:rPr>
          <w:rStyle w:val="a8"/>
          <w:rFonts w:ascii="仿宋" w:eastAsia="仿宋" w:hAnsi="仿宋"/>
          <w:color w:val="auto"/>
          <w:sz w:val="32"/>
          <w:szCs w:val="32"/>
          <w:u w:val="none"/>
        </w:rPr>
      </w:pPr>
      <w:r>
        <w:rPr>
          <w:rFonts w:ascii="仿宋" w:eastAsia="仿宋" w:hAnsi="仿宋"/>
          <w:sz w:val="32"/>
          <w:szCs w:val="32"/>
        </w:rPr>
        <w:t>工作邮箱：</w:t>
      </w:r>
      <w:r>
        <w:rPr>
          <w:rFonts w:ascii="仿宋" w:eastAsia="仿宋" w:hAnsi="仿宋"/>
          <w:sz w:val="32"/>
          <w:szCs w:val="32"/>
        </w:rPr>
        <w:t>hnkjpg@126.com</w:t>
      </w:r>
    </w:p>
    <w:p w:rsidR="00405388" w:rsidRDefault="00E56D49">
      <w:pPr>
        <w:pStyle w:val="a6"/>
        <w:spacing w:before="0" w:beforeAutospacing="0" w:after="0" w:afterAutospacing="0"/>
        <w:ind w:firstLine="640"/>
        <w:rPr>
          <w:rFonts w:ascii="仿宋" w:eastAsia="仿宋" w:hAnsi="仿宋"/>
          <w:sz w:val="32"/>
          <w:szCs w:val="32"/>
        </w:rPr>
      </w:pPr>
      <w:r>
        <w:rPr>
          <w:rFonts w:ascii="仿宋" w:eastAsia="仿宋" w:hAnsi="仿宋" w:hint="eastAsia"/>
          <w:sz w:val="32"/>
          <w:szCs w:val="32"/>
        </w:rPr>
        <w:t>（三）政策咨询</w:t>
      </w:r>
    </w:p>
    <w:p w:rsidR="00405388" w:rsidRDefault="00E56D49">
      <w:pPr>
        <w:pStyle w:val="a6"/>
        <w:spacing w:before="0" w:beforeAutospacing="0" w:after="0" w:afterAutospacing="0"/>
        <w:ind w:firstLine="640"/>
        <w:rPr>
          <w:rFonts w:ascii="仿宋" w:eastAsia="仿宋" w:hAnsi="仿宋"/>
          <w:sz w:val="32"/>
          <w:szCs w:val="32"/>
        </w:rPr>
      </w:pPr>
      <w:r>
        <w:rPr>
          <w:rFonts w:ascii="仿宋" w:eastAsia="仿宋" w:hAnsi="仿宋" w:hint="eastAsia"/>
          <w:sz w:val="32"/>
          <w:szCs w:val="32"/>
        </w:rPr>
        <w:t>省科技厅科技人才</w:t>
      </w:r>
      <w:r>
        <w:rPr>
          <w:rFonts w:ascii="仿宋" w:eastAsia="仿宋" w:hAnsi="仿宋" w:hint="eastAsia"/>
          <w:sz w:val="32"/>
          <w:szCs w:val="32"/>
        </w:rPr>
        <w:t>处：张延宏</w:t>
      </w:r>
      <w:r>
        <w:rPr>
          <w:rFonts w:ascii="仿宋" w:eastAsia="仿宋" w:hAnsi="仿宋" w:hint="eastAsia"/>
          <w:sz w:val="32"/>
          <w:szCs w:val="32"/>
        </w:rPr>
        <w:t xml:space="preserve"> 0371-65956235</w:t>
      </w:r>
    </w:p>
    <w:p w:rsidR="00405388" w:rsidRDefault="00E56D49">
      <w:pPr>
        <w:pStyle w:val="a6"/>
        <w:spacing w:before="0" w:beforeAutospacing="0" w:after="0" w:afterAutospacing="0"/>
        <w:ind w:firstLineChars="210" w:firstLine="672"/>
        <w:rPr>
          <w:rFonts w:ascii="仿宋" w:eastAsia="仿宋" w:hAnsi="仿宋"/>
          <w:sz w:val="32"/>
          <w:szCs w:val="32"/>
        </w:rPr>
      </w:pPr>
      <w:r>
        <w:rPr>
          <w:rFonts w:ascii="仿宋" w:eastAsia="仿宋" w:hAnsi="仿宋" w:hint="eastAsia"/>
          <w:sz w:val="32"/>
          <w:szCs w:val="32"/>
        </w:rPr>
        <w:t>工作邮箱：</w:t>
      </w:r>
      <w:hyperlink r:id="rId10" w:history="1">
        <w:r>
          <w:rPr>
            <w:rStyle w:val="a8"/>
            <w:rFonts w:ascii="仿宋" w:eastAsia="仿宋" w:hAnsi="仿宋" w:hint="eastAsia"/>
            <w:color w:val="auto"/>
            <w:sz w:val="32"/>
            <w:szCs w:val="32"/>
            <w:u w:val="none"/>
          </w:rPr>
          <w:t>kjtrcc@163.com</w:t>
        </w:r>
      </w:hyperlink>
    </w:p>
    <w:p w:rsidR="00405388" w:rsidRDefault="00405388" w:rsidP="00405388">
      <w:pPr>
        <w:spacing w:beforeLines="50"/>
        <w:ind w:firstLine="420"/>
        <w:jc w:val="left"/>
      </w:pPr>
    </w:p>
    <w:sectPr w:rsidR="00405388" w:rsidSect="00405388">
      <w:headerReference w:type="even" r:id="rId11"/>
      <w:headerReference w:type="default" r:id="rId12"/>
      <w:footerReference w:type="even" r:id="rId13"/>
      <w:footerReference w:type="default" r:id="rId14"/>
      <w:headerReference w:type="first" r:id="rId15"/>
      <w:footerReference w:type="first" r:id="rId16"/>
      <w:pgSz w:w="11906" w:h="16838"/>
      <w:pgMar w:top="1440" w:right="1418" w:bottom="1440" w:left="1418" w:header="851" w:footer="56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6D49" w:rsidRDefault="00E56D49" w:rsidP="00AD0BBA">
      <w:pPr>
        <w:ind w:firstLine="420"/>
      </w:pPr>
      <w:r>
        <w:separator/>
      </w:r>
    </w:p>
  </w:endnote>
  <w:endnote w:type="continuationSeparator" w:id="0">
    <w:p w:rsidR="00E56D49" w:rsidRDefault="00E56D49" w:rsidP="00AD0BBA">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388" w:rsidRDefault="00405388">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388" w:rsidRDefault="00405388">
    <w:pPr>
      <w:pStyle w:val="a4"/>
      <w:ind w:firstLine="360"/>
      <w:jc w:val="center"/>
    </w:pPr>
    <w:r>
      <w:fldChar w:fldCharType="begin"/>
    </w:r>
    <w:r w:rsidR="00E56D49">
      <w:instrText>PAGE   \* MERGEFORMAT</w:instrText>
    </w:r>
    <w:r>
      <w:fldChar w:fldCharType="separate"/>
    </w:r>
    <w:r w:rsidR="00AD0BBA" w:rsidRPr="00AD0BBA">
      <w:rPr>
        <w:noProof/>
        <w:lang w:val="zh-CN"/>
      </w:rPr>
      <w:t>6</w:t>
    </w:r>
    <w:r>
      <w:fldChar w:fldCharType="end"/>
    </w:r>
  </w:p>
  <w:p w:rsidR="00405388" w:rsidRDefault="00405388">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388" w:rsidRDefault="00405388">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6D49" w:rsidRDefault="00E56D49" w:rsidP="00AD0BBA">
      <w:pPr>
        <w:ind w:firstLine="420"/>
      </w:pPr>
      <w:r>
        <w:separator/>
      </w:r>
    </w:p>
  </w:footnote>
  <w:footnote w:type="continuationSeparator" w:id="0">
    <w:p w:rsidR="00E56D49" w:rsidRDefault="00E56D49" w:rsidP="00AD0BBA">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388" w:rsidRDefault="00405388">
    <w:pPr>
      <w:pStyle w:val="a5"/>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388" w:rsidRDefault="00405388">
    <w:pPr>
      <w:ind w:left="420" w:firstLineChars="0" w:firstLine="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388" w:rsidRDefault="00405388">
    <w:pPr>
      <w:pStyle w:val="a5"/>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45220E"/>
    <w:multiLevelType w:val="multilevel"/>
    <w:tmpl w:val="3A45220E"/>
    <w:lvl w:ilvl="0">
      <w:start w:val="1"/>
      <w:numFmt w:val="japaneseCounting"/>
      <w:lvlText w:val="（%1）"/>
      <w:lvlJc w:val="left"/>
      <w:pPr>
        <w:ind w:left="1720" w:hanging="108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
    <w:nsid w:val="72062A24"/>
    <w:multiLevelType w:val="multilevel"/>
    <w:tmpl w:val="72062A24"/>
    <w:lvl w:ilvl="0">
      <w:start w:val="1"/>
      <w:numFmt w:val="japaneseCounting"/>
      <w:lvlText w:val="（%1）"/>
      <w:lvlJc w:val="left"/>
      <w:pPr>
        <w:ind w:left="1720" w:hanging="108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
    <w:nsid w:val="7F49641C"/>
    <w:multiLevelType w:val="multilevel"/>
    <w:tmpl w:val="7F49641C"/>
    <w:lvl w:ilvl="0">
      <w:start w:val="2"/>
      <w:numFmt w:val="japaneseCounting"/>
      <w:lvlText w:val="%1、"/>
      <w:lvlJc w:val="left"/>
      <w:pPr>
        <w:ind w:left="1350" w:hanging="720"/>
      </w:pPr>
      <w:rPr>
        <w:rFonts w:hint="default"/>
      </w:r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D5653"/>
    <w:rsid w:val="00017BD5"/>
    <w:rsid w:val="000D462E"/>
    <w:rsid w:val="000D719F"/>
    <w:rsid w:val="000E703E"/>
    <w:rsid w:val="000F536E"/>
    <w:rsid w:val="00114D0E"/>
    <w:rsid w:val="00155305"/>
    <w:rsid w:val="001C6252"/>
    <w:rsid w:val="00220C80"/>
    <w:rsid w:val="002608DF"/>
    <w:rsid w:val="00276085"/>
    <w:rsid w:val="0028086F"/>
    <w:rsid w:val="002A1E12"/>
    <w:rsid w:val="00307675"/>
    <w:rsid w:val="003115C4"/>
    <w:rsid w:val="00326AF9"/>
    <w:rsid w:val="0033039C"/>
    <w:rsid w:val="00372C75"/>
    <w:rsid w:val="00383992"/>
    <w:rsid w:val="003A3EB8"/>
    <w:rsid w:val="003A568F"/>
    <w:rsid w:val="003D4412"/>
    <w:rsid w:val="00405388"/>
    <w:rsid w:val="004070BE"/>
    <w:rsid w:val="00440C5B"/>
    <w:rsid w:val="004463DF"/>
    <w:rsid w:val="00452E3B"/>
    <w:rsid w:val="00470991"/>
    <w:rsid w:val="004B4EE9"/>
    <w:rsid w:val="00531530"/>
    <w:rsid w:val="00573BEF"/>
    <w:rsid w:val="005D6FBB"/>
    <w:rsid w:val="005E3E12"/>
    <w:rsid w:val="00661DCC"/>
    <w:rsid w:val="006705F3"/>
    <w:rsid w:val="00674E9E"/>
    <w:rsid w:val="006E5669"/>
    <w:rsid w:val="00701B50"/>
    <w:rsid w:val="00704A8F"/>
    <w:rsid w:val="00780EBB"/>
    <w:rsid w:val="0078277C"/>
    <w:rsid w:val="007854AB"/>
    <w:rsid w:val="007F05F8"/>
    <w:rsid w:val="008325A9"/>
    <w:rsid w:val="00834F61"/>
    <w:rsid w:val="0086206E"/>
    <w:rsid w:val="008A434B"/>
    <w:rsid w:val="008A4C5D"/>
    <w:rsid w:val="008C4CAE"/>
    <w:rsid w:val="008C7D2F"/>
    <w:rsid w:val="008E587A"/>
    <w:rsid w:val="009159D0"/>
    <w:rsid w:val="00930AEE"/>
    <w:rsid w:val="0093674A"/>
    <w:rsid w:val="0096338C"/>
    <w:rsid w:val="00965A65"/>
    <w:rsid w:val="00965B31"/>
    <w:rsid w:val="009B5B05"/>
    <w:rsid w:val="009C7DED"/>
    <w:rsid w:val="009D3190"/>
    <w:rsid w:val="00A20017"/>
    <w:rsid w:val="00A4119F"/>
    <w:rsid w:val="00AC5088"/>
    <w:rsid w:val="00AD0BBA"/>
    <w:rsid w:val="00AE5924"/>
    <w:rsid w:val="00B207C1"/>
    <w:rsid w:val="00B433FA"/>
    <w:rsid w:val="00B91041"/>
    <w:rsid w:val="00BF3BC6"/>
    <w:rsid w:val="00C357F5"/>
    <w:rsid w:val="00CD4360"/>
    <w:rsid w:val="00CF01C7"/>
    <w:rsid w:val="00D033B2"/>
    <w:rsid w:val="00D24E53"/>
    <w:rsid w:val="00D27C0B"/>
    <w:rsid w:val="00D6423F"/>
    <w:rsid w:val="00DA6B21"/>
    <w:rsid w:val="00DC036C"/>
    <w:rsid w:val="00DC5577"/>
    <w:rsid w:val="00DD3B15"/>
    <w:rsid w:val="00DE6481"/>
    <w:rsid w:val="00E310DF"/>
    <w:rsid w:val="00E36D8B"/>
    <w:rsid w:val="00E447A3"/>
    <w:rsid w:val="00E56D49"/>
    <w:rsid w:val="00E822CF"/>
    <w:rsid w:val="00E90FB1"/>
    <w:rsid w:val="00ED23E7"/>
    <w:rsid w:val="00ED5653"/>
    <w:rsid w:val="00F23283"/>
    <w:rsid w:val="00F260B6"/>
    <w:rsid w:val="00F31C14"/>
    <w:rsid w:val="00F33FD9"/>
    <w:rsid w:val="00F3424D"/>
    <w:rsid w:val="00F4478B"/>
    <w:rsid w:val="00F63DB0"/>
    <w:rsid w:val="00F669E4"/>
    <w:rsid w:val="00F845DE"/>
    <w:rsid w:val="00FB2B21"/>
    <w:rsid w:val="00FB6EA8"/>
    <w:rsid w:val="056A03BB"/>
    <w:rsid w:val="0BA05A5F"/>
    <w:rsid w:val="122A4C27"/>
    <w:rsid w:val="31846260"/>
    <w:rsid w:val="41B12827"/>
    <w:rsid w:val="47EB76FE"/>
    <w:rsid w:val="4C4609CB"/>
    <w:rsid w:val="4EBD27B6"/>
    <w:rsid w:val="58CC3C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5388"/>
    <w:pPr>
      <w:ind w:firstLineChars="200" w:firstLine="20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405388"/>
    <w:rPr>
      <w:sz w:val="18"/>
      <w:szCs w:val="18"/>
    </w:rPr>
  </w:style>
  <w:style w:type="paragraph" w:styleId="a4">
    <w:name w:val="footer"/>
    <w:basedOn w:val="a"/>
    <w:link w:val="Char0"/>
    <w:uiPriority w:val="99"/>
    <w:unhideWhenUsed/>
    <w:qFormat/>
    <w:rsid w:val="00405388"/>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40538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405388"/>
    <w:pPr>
      <w:spacing w:before="100" w:beforeAutospacing="1" w:after="100" w:afterAutospacing="1"/>
      <w:jc w:val="left"/>
    </w:pPr>
    <w:rPr>
      <w:rFonts w:ascii="宋体" w:hAnsi="宋体" w:cs="宋体"/>
      <w:kern w:val="0"/>
      <w:sz w:val="24"/>
      <w:szCs w:val="24"/>
    </w:rPr>
  </w:style>
  <w:style w:type="character" w:styleId="a7">
    <w:name w:val="Strong"/>
    <w:uiPriority w:val="22"/>
    <w:qFormat/>
    <w:rsid w:val="00405388"/>
    <w:rPr>
      <w:b/>
      <w:bCs/>
    </w:rPr>
  </w:style>
  <w:style w:type="character" w:styleId="a8">
    <w:name w:val="Hyperlink"/>
    <w:uiPriority w:val="99"/>
    <w:unhideWhenUsed/>
    <w:qFormat/>
    <w:rsid w:val="00405388"/>
    <w:rPr>
      <w:color w:val="0000FF"/>
      <w:u w:val="single"/>
    </w:rPr>
  </w:style>
  <w:style w:type="character" w:customStyle="1" w:styleId="Char1">
    <w:name w:val="页眉 Char"/>
    <w:link w:val="a5"/>
    <w:uiPriority w:val="99"/>
    <w:semiHidden/>
    <w:qFormat/>
    <w:rsid w:val="00405388"/>
    <w:rPr>
      <w:sz w:val="18"/>
      <w:szCs w:val="18"/>
    </w:rPr>
  </w:style>
  <w:style w:type="character" w:customStyle="1" w:styleId="Char0">
    <w:name w:val="页脚 Char"/>
    <w:link w:val="a4"/>
    <w:uiPriority w:val="99"/>
    <w:qFormat/>
    <w:rsid w:val="00405388"/>
    <w:rPr>
      <w:sz w:val="18"/>
      <w:szCs w:val="18"/>
    </w:rPr>
  </w:style>
  <w:style w:type="character" w:customStyle="1" w:styleId="Char">
    <w:name w:val="批注框文本 Char"/>
    <w:link w:val="a3"/>
    <w:uiPriority w:val="99"/>
    <w:semiHidden/>
    <w:rsid w:val="00405388"/>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xm.hnkjt.gov.c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kjtrcc@163.com" TargetMode="External"/><Relationship Id="rId4" Type="http://schemas.openxmlformats.org/officeDocument/2006/relationships/settings" Target="settings.xml"/><Relationship Id="rId9" Type="http://schemas.openxmlformats.org/officeDocument/2006/relationships/hyperlink" Target="mailto:hnskjxmsb@126.com" TargetMode="External"/><Relationship Id="rId14"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415</Words>
  <Characters>2367</Characters>
  <Application>Microsoft Office Word</Application>
  <DocSecurity>0</DocSecurity>
  <Lines>19</Lines>
  <Paragraphs>5</Paragraphs>
  <ScaleCrop>false</ScaleCrop>
  <Company>China</Company>
  <LinksUpToDate>false</LinksUpToDate>
  <CharactersWithSpaces>2777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高松洁</cp:lastModifiedBy>
  <cp:revision>3</cp:revision>
  <cp:lastPrinted>2020-07-14T00:52:00Z</cp:lastPrinted>
  <dcterms:created xsi:type="dcterms:W3CDTF">2019-06-20T12:03:00Z</dcterms:created>
  <dcterms:modified xsi:type="dcterms:W3CDTF">2020-07-28T00:28:00Z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